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DC" w:rsidRDefault="000149DC" w:rsidP="000149DC">
      <w:pPr>
        <w:jc w:val="center"/>
        <w:rPr>
          <w:rFonts w:ascii="Candara" w:hAnsi="Candara"/>
          <w:sz w:val="28"/>
          <w:szCs w:val="28"/>
        </w:rPr>
      </w:pPr>
      <w:bookmarkStart w:id="0" w:name="_GoBack"/>
      <w:bookmarkEnd w:id="0"/>
      <w:r>
        <w:rPr>
          <w:rFonts w:ascii="Arial" w:hAnsi="Arial" w:cs="Arial"/>
          <w:noProof/>
          <w:sz w:val="15"/>
          <w:szCs w:val="15"/>
          <w:lang w:eastAsia="en-GB"/>
        </w:rPr>
        <w:drawing>
          <wp:inline distT="0" distB="0" distL="0" distR="0">
            <wp:extent cx="4943475" cy="828675"/>
            <wp:effectExtent l="0" t="0" r="9525" b="9525"/>
            <wp:docPr id="2" name="Picture 2" descr="https://static.wixstatic.com/media/677e92_4a11e7c82768ac1571df66c4c422fb8d.jpg/v1/fill/w_173,h_29,al_c,q_80,usm_0.66_1.00_0.01/677e92_4a11e7c82768ac1571df66c4c422f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0-nulimgimage" descr="https://static.wixstatic.com/media/677e92_4a11e7c82768ac1571df66c4c422fb8d.jpg/v1/fill/w_173,h_29,al_c,q_80,usm_0.66_1.00_0.01/677e92_4a11e7c82768ac1571df66c4c422fb8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7470" cy="831021"/>
                    </a:xfrm>
                    <a:prstGeom prst="rect">
                      <a:avLst/>
                    </a:prstGeom>
                    <a:noFill/>
                    <a:ln>
                      <a:noFill/>
                    </a:ln>
                  </pic:spPr>
                </pic:pic>
              </a:graphicData>
            </a:graphic>
          </wp:inline>
        </w:drawing>
      </w:r>
    </w:p>
    <w:p w:rsidR="00210F91" w:rsidRPr="000149DC" w:rsidRDefault="00D83FB5" w:rsidP="000149DC">
      <w:pPr>
        <w:jc w:val="center"/>
        <w:rPr>
          <w:rFonts w:ascii="Candara" w:hAnsi="Candara"/>
          <w:b/>
          <w:sz w:val="36"/>
          <w:szCs w:val="36"/>
        </w:rPr>
      </w:pPr>
      <w:r w:rsidRPr="000149DC">
        <w:rPr>
          <w:rFonts w:ascii="Candara" w:hAnsi="Candara"/>
          <w:b/>
          <w:sz w:val="36"/>
          <w:szCs w:val="36"/>
        </w:rPr>
        <w:t>Data Protection Policy</w:t>
      </w:r>
    </w:p>
    <w:p w:rsidR="00D83FB5" w:rsidRPr="0005178B" w:rsidRDefault="00D83FB5" w:rsidP="003722A4">
      <w:pPr>
        <w:pStyle w:val="ListParagraph"/>
        <w:numPr>
          <w:ilvl w:val="0"/>
          <w:numId w:val="14"/>
        </w:numPr>
        <w:rPr>
          <w:rFonts w:ascii="Candara" w:hAnsi="Candara"/>
          <w:b/>
          <w:sz w:val="28"/>
          <w:szCs w:val="28"/>
        </w:rPr>
      </w:pPr>
      <w:r w:rsidRPr="0005178B">
        <w:rPr>
          <w:rFonts w:ascii="Candara" w:hAnsi="Candara"/>
          <w:b/>
          <w:sz w:val="28"/>
          <w:szCs w:val="28"/>
        </w:rPr>
        <w:t>Introduction:</w:t>
      </w:r>
    </w:p>
    <w:p w:rsidR="000277F2" w:rsidRPr="0005178B" w:rsidRDefault="000277F2" w:rsidP="003722A4">
      <w:pPr>
        <w:pStyle w:val="ListParagraph"/>
        <w:numPr>
          <w:ilvl w:val="1"/>
          <w:numId w:val="15"/>
        </w:numPr>
        <w:rPr>
          <w:rFonts w:ascii="Candara" w:hAnsi="Candara"/>
          <w:b/>
          <w:sz w:val="28"/>
          <w:szCs w:val="28"/>
        </w:rPr>
      </w:pPr>
      <w:r w:rsidRPr="0005178B">
        <w:rPr>
          <w:rFonts w:ascii="Candara" w:hAnsi="Candara"/>
          <w:b/>
          <w:sz w:val="28"/>
          <w:szCs w:val="28"/>
        </w:rPr>
        <w:t>The General Data Protection Regulation</w:t>
      </w:r>
    </w:p>
    <w:p w:rsidR="00D83FB5" w:rsidRPr="000149DC" w:rsidRDefault="00D83FB5" w:rsidP="009A4C3F">
      <w:pPr>
        <w:rPr>
          <w:rFonts w:ascii="Candara" w:hAnsi="Candara"/>
          <w:sz w:val="28"/>
          <w:szCs w:val="28"/>
        </w:rPr>
      </w:pPr>
      <w:r w:rsidRPr="000149DC">
        <w:rPr>
          <w:rFonts w:ascii="Candara" w:hAnsi="Candara"/>
          <w:sz w:val="28"/>
          <w:szCs w:val="28"/>
        </w:rPr>
        <w:t xml:space="preserve">The General Data Protection Regulation “GDPR” </w:t>
      </w:r>
      <w:r w:rsidR="00863903">
        <w:rPr>
          <w:rFonts w:ascii="Candara" w:hAnsi="Candara"/>
          <w:sz w:val="28"/>
          <w:szCs w:val="28"/>
        </w:rPr>
        <w:t>is effective</w:t>
      </w:r>
      <w:r w:rsidRPr="000149DC">
        <w:rPr>
          <w:rFonts w:ascii="Candara" w:hAnsi="Candara"/>
          <w:sz w:val="28"/>
          <w:szCs w:val="28"/>
        </w:rPr>
        <w:t xml:space="preserve"> in the United Kingdom from 25</w:t>
      </w:r>
      <w:r w:rsidRPr="000149DC">
        <w:rPr>
          <w:rFonts w:ascii="Candara" w:hAnsi="Candara"/>
          <w:sz w:val="28"/>
          <w:szCs w:val="28"/>
          <w:vertAlign w:val="superscript"/>
        </w:rPr>
        <w:t>th</w:t>
      </w:r>
      <w:r w:rsidRPr="000149DC">
        <w:rPr>
          <w:rFonts w:ascii="Candara" w:hAnsi="Candara"/>
          <w:sz w:val="28"/>
          <w:szCs w:val="28"/>
        </w:rPr>
        <w:t xml:space="preserve"> May, 2018.  It replaces the existing law on data protection (the Data Protection Act 1998) and gives individuals more rights and protection regarding how their personal data is used by organisations.  All organisations, regardless of size and scope, are required to comply.</w:t>
      </w:r>
    </w:p>
    <w:p w:rsidR="000277F2" w:rsidRPr="0005178B" w:rsidRDefault="000277F2" w:rsidP="003722A4">
      <w:pPr>
        <w:pStyle w:val="ListParagraph"/>
        <w:numPr>
          <w:ilvl w:val="1"/>
          <w:numId w:val="16"/>
        </w:numPr>
        <w:rPr>
          <w:rFonts w:ascii="Candara" w:hAnsi="Candara"/>
          <w:b/>
          <w:sz w:val="28"/>
          <w:szCs w:val="28"/>
        </w:rPr>
      </w:pPr>
      <w:r w:rsidRPr="0005178B">
        <w:rPr>
          <w:rFonts w:ascii="Candara" w:hAnsi="Candara"/>
          <w:b/>
          <w:sz w:val="28"/>
          <w:szCs w:val="28"/>
        </w:rPr>
        <w:t>Accountability</w:t>
      </w:r>
    </w:p>
    <w:p w:rsidR="00D83FB5" w:rsidRPr="000149DC" w:rsidRDefault="00D83FB5" w:rsidP="000277F2">
      <w:pPr>
        <w:rPr>
          <w:rFonts w:ascii="Candara" w:hAnsi="Candara"/>
          <w:sz w:val="28"/>
          <w:szCs w:val="28"/>
        </w:rPr>
      </w:pPr>
      <w:r w:rsidRPr="000149DC">
        <w:rPr>
          <w:rFonts w:ascii="Candara" w:hAnsi="Candara"/>
          <w:sz w:val="28"/>
          <w:szCs w:val="28"/>
        </w:rPr>
        <w:t>The GDPR places a much greater emphasis on transparency, openness and the documents that need to be kept in order to show compliance with the legislation.  This is incorporated within the idea of “accountability”.</w:t>
      </w:r>
    </w:p>
    <w:p w:rsidR="000277F2" w:rsidRPr="00202C09" w:rsidRDefault="000277F2" w:rsidP="003722A4">
      <w:pPr>
        <w:pStyle w:val="ListParagraph"/>
        <w:numPr>
          <w:ilvl w:val="1"/>
          <w:numId w:val="16"/>
        </w:numPr>
        <w:rPr>
          <w:rFonts w:ascii="Candara" w:hAnsi="Candara"/>
          <w:b/>
          <w:sz w:val="28"/>
          <w:szCs w:val="28"/>
        </w:rPr>
      </w:pPr>
      <w:r w:rsidRPr="00202C09">
        <w:rPr>
          <w:rFonts w:ascii="Candara" w:hAnsi="Candara"/>
          <w:b/>
          <w:sz w:val="28"/>
          <w:szCs w:val="28"/>
        </w:rPr>
        <w:t>Data Protection Officer (DPO)</w:t>
      </w:r>
    </w:p>
    <w:p w:rsidR="00967EB5" w:rsidRPr="000149DC" w:rsidRDefault="00967EB5" w:rsidP="000277F2">
      <w:pPr>
        <w:rPr>
          <w:rFonts w:ascii="Candara" w:hAnsi="Candara"/>
          <w:sz w:val="28"/>
          <w:szCs w:val="28"/>
        </w:rPr>
      </w:pPr>
      <w:r w:rsidRPr="000149DC">
        <w:rPr>
          <w:rFonts w:ascii="Candara" w:hAnsi="Candara"/>
          <w:sz w:val="28"/>
          <w:szCs w:val="28"/>
        </w:rPr>
        <w:t>Under the GDPR a Data Protection Officer must be appointed if:</w:t>
      </w:r>
    </w:p>
    <w:p w:rsidR="00967EB5" w:rsidRPr="000149DC" w:rsidRDefault="00967EB5" w:rsidP="003722A4">
      <w:pPr>
        <w:pStyle w:val="ListParagraph"/>
        <w:numPr>
          <w:ilvl w:val="0"/>
          <w:numId w:val="1"/>
        </w:numPr>
        <w:rPr>
          <w:rFonts w:ascii="Candara" w:hAnsi="Candara"/>
          <w:sz w:val="28"/>
          <w:szCs w:val="28"/>
        </w:rPr>
      </w:pPr>
      <w:r w:rsidRPr="000149DC">
        <w:rPr>
          <w:rFonts w:ascii="Candara" w:hAnsi="Candara"/>
          <w:sz w:val="28"/>
          <w:szCs w:val="28"/>
        </w:rPr>
        <w:t>The organisation is a public authority</w:t>
      </w:r>
    </w:p>
    <w:p w:rsidR="00967EB5" w:rsidRPr="000149DC" w:rsidRDefault="00967EB5" w:rsidP="003722A4">
      <w:pPr>
        <w:pStyle w:val="ListParagraph"/>
        <w:numPr>
          <w:ilvl w:val="0"/>
          <w:numId w:val="1"/>
        </w:numPr>
        <w:rPr>
          <w:rFonts w:ascii="Candara" w:hAnsi="Candara"/>
          <w:sz w:val="28"/>
          <w:szCs w:val="28"/>
        </w:rPr>
      </w:pPr>
      <w:r w:rsidRPr="000149DC">
        <w:rPr>
          <w:rFonts w:ascii="Candara" w:hAnsi="Candara"/>
          <w:sz w:val="28"/>
          <w:szCs w:val="28"/>
        </w:rPr>
        <w:t>Core activities require large scale, regular and systematic monitoring of individuals (for example, online behaviour tracking)</w:t>
      </w:r>
    </w:p>
    <w:p w:rsidR="00967EB5" w:rsidRPr="000149DC" w:rsidRDefault="00967EB5" w:rsidP="003722A4">
      <w:pPr>
        <w:pStyle w:val="ListParagraph"/>
        <w:numPr>
          <w:ilvl w:val="0"/>
          <w:numId w:val="1"/>
        </w:numPr>
        <w:rPr>
          <w:rFonts w:ascii="Candara" w:hAnsi="Candara"/>
          <w:sz w:val="28"/>
          <w:szCs w:val="28"/>
        </w:rPr>
      </w:pPr>
      <w:r w:rsidRPr="000149DC">
        <w:rPr>
          <w:rFonts w:ascii="Candara" w:hAnsi="Candara"/>
          <w:sz w:val="28"/>
          <w:szCs w:val="28"/>
        </w:rPr>
        <w:t>Core activities consist</w:t>
      </w:r>
      <w:r w:rsidR="000277F2" w:rsidRPr="000149DC">
        <w:rPr>
          <w:rFonts w:ascii="Candara" w:hAnsi="Candara"/>
          <w:sz w:val="28"/>
          <w:szCs w:val="28"/>
        </w:rPr>
        <w:t xml:space="preserve"> of large scale processing of special categories of data or data relating to criminal convictions and offences.</w:t>
      </w:r>
    </w:p>
    <w:p w:rsidR="000277F2" w:rsidRPr="000149DC" w:rsidRDefault="000277F2" w:rsidP="000277F2">
      <w:pPr>
        <w:rPr>
          <w:rFonts w:ascii="Candara" w:hAnsi="Candara"/>
          <w:sz w:val="28"/>
          <w:szCs w:val="28"/>
        </w:rPr>
      </w:pPr>
      <w:r w:rsidRPr="000149DC">
        <w:rPr>
          <w:rFonts w:ascii="Candara" w:hAnsi="Candara"/>
          <w:sz w:val="28"/>
          <w:szCs w:val="28"/>
        </w:rPr>
        <w:t>A DPO can be appointed voluntarily but the same requirements of the position and tasks will apply had the appointment been mandatory.</w:t>
      </w:r>
    </w:p>
    <w:p w:rsidR="000277F2" w:rsidRPr="00202C09" w:rsidRDefault="000277F2" w:rsidP="003722A4">
      <w:pPr>
        <w:pStyle w:val="ListParagraph"/>
        <w:numPr>
          <w:ilvl w:val="1"/>
          <w:numId w:val="17"/>
        </w:numPr>
        <w:rPr>
          <w:rFonts w:ascii="Candara" w:hAnsi="Candara"/>
          <w:b/>
          <w:sz w:val="28"/>
          <w:szCs w:val="28"/>
        </w:rPr>
      </w:pPr>
      <w:r w:rsidRPr="00202C09">
        <w:rPr>
          <w:rFonts w:ascii="Candara" w:hAnsi="Candara"/>
          <w:b/>
          <w:sz w:val="28"/>
          <w:szCs w:val="28"/>
        </w:rPr>
        <w:t>Principles v regulations</w:t>
      </w:r>
    </w:p>
    <w:p w:rsidR="00967EB5" w:rsidRPr="000149DC" w:rsidRDefault="00D83FB5" w:rsidP="009A4C3F">
      <w:pPr>
        <w:rPr>
          <w:rFonts w:ascii="Candara" w:hAnsi="Candara"/>
          <w:sz w:val="28"/>
          <w:szCs w:val="28"/>
        </w:rPr>
      </w:pPr>
      <w:r w:rsidRPr="000149DC">
        <w:rPr>
          <w:rFonts w:ascii="Candara" w:hAnsi="Candara"/>
          <w:sz w:val="28"/>
          <w:szCs w:val="28"/>
        </w:rPr>
        <w:t xml:space="preserve">The GDPR forms a set of guiding principles for interpretation depending on the size of an organisation and the risks involved.  </w:t>
      </w:r>
      <w:r w:rsidR="000277F2" w:rsidRPr="000149DC">
        <w:rPr>
          <w:rFonts w:ascii="Candara" w:hAnsi="Candara"/>
          <w:sz w:val="28"/>
          <w:szCs w:val="28"/>
        </w:rPr>
        <w:t>It does not provide a set of rules and/or regulations.</w:t>
      </w:r>
    </w:p>
    <w:p w:rsidR="000277F2" w:rsidRPr="00202C09" w:rsidRDefault="000277F2" w:rsidP="003722A4">
      <w:pPr>
        <w:pStyle w:val="ListParagraph"/>
        <w:numPr>
          <w:ilvl w:val="1"/>
          <w:numId w:val="18"/>
        </w:numPr>
        <w:rPr>
          <w:rFonts w:ascii="Candara" w:hAnsi="Candara"/>
          <w:b/>
          <w:sz w:val="28"/>
          <w:szCs w:val="28"/>
        </w:rPr>
      </w:pPr>
      <w:r w:rsidRPr="00202C09">
        <w:rPr>
          <w:rFonts w:ascii="Candara" w:hAnsi="Candara"/>
          <w:b/>
          <w:sz w:val="28"/>
          <w:szCs w:val="28"/>
        </w:rPr>
        <w:t>Loose Ends</w:t>
      </w:r>
    </w:p>
    <w:p w:rsidR="00D83FB5" w:rsidRPr="000149DC" w:rsidRDefault="00D83FB5" w:rsidP="009A4C3F">
      <w:pPr>
        <w:rPr>
          <w:rFonts w:ascii="Candara" w:hAnsi="Candara"/>
          <w:sz w:val="28"/>
          <w:szCs w:val="28"/>
        </w:rPr>
      </w:pPr>
      <w:r w:rsidRPr="000149DC">
        <w:rPr>
          <w:rFonts w:ascii="Candara" w:hAnsi="Candara"/>
          <w:sz w:val="28"/>
          <w:szCs w:val="28"/>
        </w:rPr>
        <w:t xml:space="preserve">The Data Protection Policy for Loose Ends has been prepared </w:t>
      </w:r>
      <w:r w:rsidR="00967EB5" w:rsidRPr="000149DC">
        <w:rPr>
          <w:rFonts w:ascii="Candara" w:hAnsi="Candara"/>
          <w:sz w:val="28"/>
          <w:szCs w:val="28"/>
        </w:rPr>
        <w:t>in accordance with GDPR</w:t>
      </w:r>
      <w:r w:rsidRPr="000149DC">
        <w:rPr>
          <w:rFonts w:ascii="Candara" w:hAnsi="Candara"/>
          <w:sz w:val="28"/>
          <w:szCs w:val="28"/>
        </w:rPr>
        <w:t>.</w:t>
      </w:r>
    </w:p>
    <w:p w:rsidR="00D83FB5" w:rsidRPr="00202C09" w:rsidRDefault="00D83FB5" w:rsidP="003722A4">
      <w:pPr>
        <w:pStyle w:val="ListParagraph"/>
        <w:numPr>
          <w:ilvl w:val="0"/>
          <w:numId w:val="14"/>
        </w:numPr>
        <w:rPr>
          <w:rFonts w:ascii="Candara" w:hAnsi="Candara"/>
          <w:b/>
          <w:sz w:val="28"/>
          <w:szCs w:val="28"/>
        </w:rPr>
      </w:pPr>
      <w:r w:rsidRPr="00202C09">
        <w:rPr>
          <w:rFonts w:ascii="Candara" w:hAnsi="Candara"/>
          <w:b/>
          <w:sz w:val="28"/>
          <w:szCs w:val="28"/>
        </w:rPr>
        <w:lastRenderedPageBreak/>
        <w:t>Glossary of terms:</w:t>
      </w:r>
    </w:p>
    <w:p w:rsidR="00D83FB5" w:rsidRPr="000149DC" w:rsidRDefault="00D83FB5" w:rsidP="003722A4">
      <w:pPr>
        <w:pStyle w:val="ListParagraph"/>
        <w:numPr>
          <w:ilvl w:val="0"/>
          <w:numId w:val="2"/>
        </w:numPr>
        <w:rPr>
          <w:rFonts w:ascii="Candara" w:hAnsi="Candara"/>
          <w:sz w:val="28"/>
          <w:szCs w:val="28"/>
        </w:rPr>
      </w:pPr>
      <w:r w:rsidRPr="000149DC">
        <w:rPr>
          <w:rFonts w:ascii="Candara" w:hAnsi="Candara"/>
          <w:sz w:val="28"/>
          <w:szCs w:val="28"/>
        </w:rPr>
        <w:t>Consent is a positive, active, unambiguous confirmation of a data subject’s agreement to have their data processed for a particular purpose.  Consent must be easy to withdraw and must be freely given, provided on an opt-in basis rather than opt-out.</w:t>
      </w:r>
    </w:p>
    <w:p w:rsidR="00D83FB5" w:rsidRPr="000149DC" w:rsidRDefault="00D83FB5" w:rsidP="003722A4">
      <w:pPr>
        <w:pStyle w:val="ListParagraph"/>
        <w:numPr>
          <w:ilvl w:val="0"/>
          <w:numId w:val="2"/>
        </w:numPr>
        <w:rPr>
          <w:rFonts w:ascii="Candara" w:hAnsi="Candara"/>
          <w:sz w:val="28"/>
          <w:szCs w:val="28"/>
        </w:rPr>
      </w:pPr>
      <w:r w:rsidRPr="000149DC">
        <w:rPr>
          <w:rFonts w:ascii="Candara" w:hAnsi="Candara"/>
          <w:sz w:val="28"/>
          <w:szCs w:val="28"/>
        </w:rPr>
        <w:t xml:space="preserve">Data controller is the person or organisation </w:t>
      </w:r>
      <w:r w:rsidR="00967EB5" w:rsidRPr="000149DC">
        <w:rPr>
          <w:rFonts w:ascii="Candara" w:hAnsi="Candara"/>
          <w:sz w:val="28"/>
          <w:szCs w:val="28"/>
        </w:rPr>
        <w:t>who determines the how and what of data processing.</w:t>
      </w:r>
    </w:p>
    <w:p w:rsidR="00967EB5" w:rsidRPr="000149DC" w:rsidRDefault="00967EB5" w:rsidP="003722A4">
      <w:pPr>
        <w:pStyle w:val="ListParagraph"/>
        <w:numPr>
          <w:ilvl w:val="0"/>
          <w:numId w:val="2"/>
        </w:numPr>
        <w:rPr>
          <w:rFonts w:ascii="Candara" w:hAnsi="Candara"/>
          <w:sz w:val="28"/>
          <w:szCs w:val="28"/>
        </w:rPr>
      </w:pPr>
      <w:r w:rsidRPr="000149DC">
        <w:rPr>
          <w:rFonts w:ascii="Candara" w:hAnsi="Candara"/>
          <w:sz w:val="28"/>
          <w:szCs w:val="28"/>
        </w:rPr>
        <w:t>Data processor is the person that processes the data on behalf of the controller.</w:t>
      </w:r>
    </w:p>
    <w:p w:rsidR="00967EB5" w:rsidRPr="000149DC" w:rsidRDefault="00967EB5" w:rsidP="003722A4">
      <w:pPr>
        <w:pStyle w:val="ListParagraph"/>
        <w:numPr>
          <w:ilvl w:val="0"/>
          <w:numId w:val="2"/>
        </w:numPr>
        <w:rPr>
          <w:rFonts w:ascii="Candara" w:hAnsi="Candara"/>
          <w:sz w:val="28"/>
          <w:szCs w:val="28"/>
        </w:rPr>
      </w:pPr>
      <w:r w:rsidRPr="000149DC">
        <w:rPr>
          <w:rFonts w:ascii="Candara" w:hAnsi="Candara"/>
          <w:sz w:val="28"/>
          <w:szCs w:val="28"/>
        </w:rPr>
        <w:t>Data subject is the person about whom personal data is processed.</w:t>
      </w:r>
    </w:p>
    <w:p w:rsidR="00967EB5" w:rsidRPr="000149DC" w:rsidRDefault="00967EB5" w:rsidP="003722A4">
      <w:pPr>
        <w:pStyle w:val="ListParagraph"/>
        <w:numPr>
          <w:ilvl w:val="0"/>
          <w:numId w:val="2"/>
        </w:numPr>
        <w:rPr>
          <w:rFonts w:ascii="Candara" w:hAnsi="Candara"/>
          <w:sz w:val="28"/>
          <w:szCs w:val="28"/>
        </w:rPr>
      </w:pPr>
      <w:r w:rsidRPr="000149DC">
        <w:rPr>
          <w:rFonts w:ascii="Candara" w:hAnsi="Candara"/>
          <w:sz w:val="28"/>
          <w:szCs w:val="28"/>
        </w:rPr>
        <w:t>Personal data is information about a living individual which is capable of identifying that individual e.g. a name, email address or photo.</w:t>
      </w:r>
    </w:p>
    <w:p w:rsidR="00967EB5" w:rsidRPr="000149DC" w:rsidRDefault="00967EB5" w:rsidP="003722A4">
      <w:pPr>
        <w:pStyle w:val="ListParagraph"/>
        <w:numPr>
          <w:ilvl w:val="0"/>
          <w:numId w:val="2"/>
        </w:numPr>
        <w:rPr>
          <w:rFonts w:ascii="Candara" w:hAnsi="Candara"/>
          <w:sz w:val="28"/>
          <w:szCs w:val="28"/>
        </w:rPr>
      </w:pPr>
      <w:r w:rsidRPr="000149DC">
        <w:rPr>
          <w:rFonts w:ascii="Candara" w:hAnsi="Candara"/>
          <w:sz w:val="28"/>
          <w:szCs w:val="28"/>
        </w:rPr>
        <w:t>Privacy Notice is a notice from a data controller to a data subject describing how personal data will be used and what rights the data subject has.</w:t>
      </w:r>
    </w:p>
    <w:p w:rsidR="00967EB5" w:rsidRPr="000149DC" w:rsidRDefault="000277F2" w:rsidP="003722A4">
      <w:pPr>
        <w:pStyle w:val="ListParagraph"/>
        <w:numPr>
          <w:ilvl w:val="0"/>
          <w:numId w:val="2"/>
        </w:numPr>
        <w:rPr>
          <w:rFonts w:ascii="Candara" w:hAnsi="Candara"/>
          <w:sz w:val="28"/>
          <w:szCs w:val="28"/>
        </w:rPr>
      </w:pPr>
      <w:r w:rsidRPr="000149DC">
        <w:rPr>
          <w:rFonts w:ascii="Candara" w:hAnsi="Candara"/>
          <w:sz w:val="28"/>
          <w:szCs w:val="28"/>
        </w:rPr>
        <w:t>Processing is anything done with/to personal data (</w:t>
      </w:r>
      <w:r w:rsidR="00967EB5" w:rsidRPr="000149DC">
        <w:rPr>
          <w:rFonts w:ascii="Candara" w:hAnsi="Candara"/>
          <w:sz w:val="28"/>
          <w:szCs w:val="28"/>
        </w:rPr>
        <w:t>obtaining, recording, adapting or holding/storing) personal data.</w:t>
      </w:r>
    </w:p>
    <w:p w:rsidR="000277F2" w:rsidRPr="000149DC" w:rsidRDefault="000277F2" w:rsidP="003722A4">
      <w:pPr>
        <w:pStyle w:val="ListParagraph"/>
        <w:numPr>
          <w:ilvl w:val="0"/>
          <w:numId w:val="2"/>
        </w:numPr>
        <w:rPr>
          <w:rFonts w:ascii="Candara" w:hAnsi="Candara"/>
          <w:sz w:val="28"/>
          <w:szCs w:val="28"/>
        </w:rPr>
      </w:pPr>
      <w:r w:rsidRPr="000149DC">
        <w:rPr>
          <w:rFonts w:ascii="Candara" w:hAnsi="Candara"/>
          <w:sz w:val="28"/>
          <w:szCs w:val="28"/>
        </w:rPr>
        <w:t>Sensitive personal data is described in the GDPR as “special categories of data” and is the following types of personal data about a data subject:</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Racial or ethnic origin</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Political opinions</w:t>
      </w:r>
    </w:p>
    <w:p w:rsidR="000277F2" w:rsidRPr="000149DC" w:rsidRDefault="00302BF0" w:rsidP="003722A4">
      <w:pPr>
        <w:pStyle w:val="ListParagraph"/>
        <w:numPr>
          <w:ilvl w:val="0"/>
          <w:numId w:val="3"/>
        </w:numPr>
        <w:rPr>
          <w:rFonts w:ascii="Candara" w:hAnsi="Candara"/>
          <w:sz w:val="28"/>
          <w:szCs w:val="28"/>
        </w:rPr>
      </w:pPr>
      <w:r>
        <w:rPr>
          <w:rFonts w:ascii="Candara" w:hAnsi="Candara"/>
          <w:sz w:val="28"/>
          <w:szCs w:val="28"/>
        </w:rPr>
        <w:t>Religious belief</w:t>
      </w:r>
      <w:r w:rsidR="000277F2" w:rsidRPr="000149DC">
        <w:rPr>
          <w:rFonts w:ascii="Candara" w:hAnsi="Candara"/>
          <w:sz w:val="28"/>
          <w:szCs w:val="28"/>
        </w:rPr>
        <w:t>s</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Trade union membership</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Physical or mental health or condition</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Sexual life or orientation</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Genetic data</w:t>
      </w:r>
    </w:p>
    <w:p w:rsidR="000277F2" w:rsidRPr="000149DC" w:rsidRDefault="000277F2" w:rsidP="003722A4">
      <w:pPr>
        <w:pStyle w:val="ListParagraph"/>
        <w:numPr>
          <w:ilvl w:val="0"/>
          <w:numId w:val="3"/>
        </w:numPr>
        <w:rPr>
          <w:rFonts w:ascii="Candara" w:hAnsi="Candara"/>
          <w:sz w:val="28"/>
          <w:szCs w:val="28"/>
        </w:rPr>
      </w:pPr>
      <w:r w:rsidRPr="000149DC">
        <w:rPr>
          <w:rFonts w:ascii="Candara" w:hAnsi="Candara"/>
          <w:sz w:val="28"/>
          <w:szCs w:val="28"/>
        </w:rPr>
        <w:t>Biometric data</w:t>
      </w:r>
    </w:p>
    <w:p w:rsidR="000277F2" w:rsidRPr="000149DC" w:rsidRDefault="000277F2" w:rsidP="000277F2">
      <w:pPr>
        <w:pStyle w:val="ListParagraph"/>
        <w:ind w:left="360"/>
        <w:rPr>
          <w:rFonts w:ascii="Candara" w:hAnsi="Candara"/>
          <w:sz w:val="28"/>
          <w:szCs w:val="28"/>
        </w:rPr>
      </w:pPr>
    </w:p>
    <w:p w:rsidR="00967EB5" w:rsidRPr="00202C09" w:rsidRDefault="000277F2" w:rsidP="003722A4">
      <w:pPr>
        <w:pStyle w:val="ListParagraph"/>
        <w:numPr>
          <w:ilvl w:val="0"/>
          <w:numId w:val="14"/>
        </w:numPr>
        <w:rPr>
          <w:rFonts w:ascii="Candara" w:hAnsi="Candara"/>
          <w:b/>
          <w:sz w:val="28"/>
          <w:szCs w:val="28"/>
        </w:rPr>
      </w:pPr>
      <w:r w:rsidRPr="00202C09">
        <w:rPr>
          <w:rFonts w:ascii="Candara" w:hAnsi="Candara"/>
          <w:b/>
          <w:sz w:val="28"/>
          <w:szCs w:val="28"/>
        </w:rPr>
        <w:t xml:space="preserve">Loose Ends - </w:t>
      </w:r>
      <w:r w:rsidR="00967EB5" w:rsidRPr="00202C09">
        <w:rPr>
          <w:rFonts w:ascii="Candara" w:hAnsi="Candara"/>
          <w:b/>
          <w:sz w:val="28"/>
          <w:szCs w:val="28"/>
        </w:rPr>
        <w:t>Data Protection Officer</w:t>
      </w:r>
    </w:p>
    <w:p w:rsidR="007D09C5" w:rsidRDefault="000277F2" w:rsidP="007D09C5">
      <w:pPr>
        <w:rPr>
          <w:rFonts w:ascii="Candara" w:hAnsi="Candara"/>
          <w:sz w:val="28"/>
          <w:szCs w:val="28"/>
        </w:rPr>
      </w:pPr>
      <w:r w:rsidRPr="000149DC">
        <w:rPr>
          <w:rFonts w:ascii="Candara" w:hAnsi="Candara"/>
          <w:sz w:val="28"/>
          <w:szCs w:val="28"/>
        </w:rPr>
        <w:t xml:space="preserve">Loose Ends does not meet the criteria for a Data Protection Officer and </w:t>
      </w:r>
      <w:r w:rsidR="00376245">
        <w:rPr>
          <w:rFonts w:ascii="Candara" w:hAnsi="Candara"/>
          <w:sz w:val="28"/>
          <w:szCs w:val="28"/>
        </w:rPr>
        <w:t>one has not</w:t>
      </w:r>
      <w:r w:rsidRPr="000149DC">
        <w:rPr>
          <w:rFonts w:ascii="Candara" w:hAnsi="Candara"/>
          <w:sz w:val="28"/>
          <w:szCs w:val="28"/>
        </w:rPr>
        <w:t xml:space="preserve"> been appointed.</w:t>
      </w:r>
    </w:p>
    <w:p w:rsidR="007D09C5" w:rsidRDefault="007D09C5" w:rsidP="007D09C5">
      <w:pPr>
        <w:pStyle w:val="ListParagraph"/>
        <w:numPr>
          <w:ilvl w:val="0"/>
          <w:numId w:val="14"/>
        </w:numPr>
        <w:rPr>
          <w:rFonts w:ascii="Candara" w:hAnsi="Candara"/>
          <w:b/>
          <w:sz w:val="28"/>
          <w:szCs w:val="28"/>
        </w:rPr>
      </w:pPr>
      <w:r w:rsidRPr="007D09C5">
        <w:rPr>
          <w:rFonts w:ascii="Candara" w:hAnsi="Candara"/>
          <w:b/>
          <w:sz w:val="28"/>
          <w:szCs w:val="28"/>
        </w:rPr>
        <w:t>Home working</w:t>
      </w:r>
    </w:p>
    <w:p w:rsidR="007D09C5" w:rsidRPr="00AD2461" w:rsidRDefault="007D09C5" w:rsidP="00AD2461">
      <w:pPr>
        <w:rPr>
          <w:rFonts w:ascii="Candara" w:hAnsi="Candara"/>
          <w:sz w:val="28"/>
          <w:szCs w:val="28"/>
        </w:rPr>
      </w:pPr>
      <w:r w:rsidRPr="00AD2461">
        <w:rPr>
          <w:rFonts w:ascii="Candara" w:hAnsi="Candara"/>
          <w:sz w:val="28"/>
          <w:szCs w:val="28"/>
        </w:rPr>
        <w:t>Loose Ends is supported by a number of home-based volunteers who use their own electronic equipment to fulfil their roles within the charity. Loose Ends will provide advice and guidance to home-based volunteers to maintai</w:t>
      </w:r>
      <w:r w:rsidR="00AD2461">
        <w:rPr>
          <w:rFonts w:ascii="Candara" w:hAnsi="Candara"/>
          <w:sz w:val="28"/>
          <w:szCs w:val="28"/>
        </w:rPr>
        <w:t>n the security of data remotely</w:t>
      </w:r>
      <w:r w:rsidR="00876DE9">
        <w:rPr>
          <w:rFonts w:ascii="Candara" w:hAnsi="Candara"/>
          <w:sz w:val="28"/>
          <w:szCs w:val="28"/>
        </w:rPr>
        <w:t xml:space="preserve"> (see Data Retention Policy Section 3).</w:t>
      </w:r>
    </w:p>
    <w:p w:rsidR="000277F2" w:rsidRPr="00202C09" w:rsidRDefault="00191854" w:rsidP="003722A4">
      <w:pPr>
        <w:pStyle w:val="ListParagraph"/>
        <w:numPr>
          <w:ilvl w:val="0"/>
          <w:numId w:val="14"/>
        </w:numPr>
        <w:rPr>
          <w:rFonts w:ascii="Candara" w:hAnsi="Candara"/>
          <w:b/>
          <w:sz w:val="28"/>
          <w:szCs w:val="28"/>
        </w:rPr>
      </w:pPr>
      <w:r w:rsidRPr="00202C09">
        <w:rPr>
          <w:rFonts w:ascii="Candara" w:hAnsi="Candara"/>
          <w:b/>
          <w:sz w:val="28"/>
          <w:szCs w:val="28"/>
        </w:rPr>
        <w:lastRenderedPageBreak/>
        <w:t>Roles and Responsibilities</w:t>
      </w:r>
    </w:p>
    <w:tbl>
      <w:tblPr>
        <w:tblStyle w:val="TableGrid"/>
        <w:tblW w:w="0" w:type="auto"/>
        <w:tblLook w:val="04A0" w:firstRow="1" w:lastRow="0" w:firstColumn="1" w:lastColumn="0" w:noHBand="0" w:noVBand="1"/>
      </w:tblPr>
      <w:tblGrid>
        <w:gridCol w:w="4508"/>
        <w:gridCol w:w="4508"/>
      </w:tblGrid>
      <w:tr w:rsidR="00191854" w:rsidRPr="000149DC" w:rsidTr="00202C09">
        <w:tc>
          <w:tcPr>
            <w:tcW w:w="4508" w:type="dxa"/>
            <w:shd w:val="clear" w:color="auto" w:fill="D9D9D9" w:themeFill="background1" w:themeFillShade="D9"/>
          </w:tcPr>
          <w:p w:rsidR="00191854" w:rsidRPr="00202C09" w:rsidRDefault="00191854" w:rsidP="00191854">
            <w:pPr>
              <w:rPr>
                <w:rFonts w:ascii="Candara" w:hAnsi="Candara"/>
                <w:b/>
                <w:sz w:val="28"/>
                <w:szCs w:val="28"/>
              </w:rPr>
            </w:pPr>
            <w:r w:rsidRPr="00202C09">
              <w:rPr>
                <w:rFonts w:ascii="Candara" w:hAnsi="Candara"/>
                <w:b/>
                <w:sz w:val="28"/>
                <w:szCs w:val="28"/>
              </w:rPr>
              <w:t>Role</w:t>
            </w:r>
            <w:r w:rsidR="00202C09" w:rsidRPr="00202C09">
              <w:rPr>
                <w:rFonts w:ascii="Candara" w:hAnsi="Candara"/>
                <w:b/>
                <w:sz w:val="28"/>
                <w:szCs w:val="28"/>
              </w:rPr>
              <w:t>:</w:t>
            </w:r>
          </w:p>
        </w:tc>
        <w:tc>
          <w:tcPr>
            <w:tcW w:w="4508" w:type="dxa"/>
            <w:shd w:val="clear" w:color="auto" w:fill="D9D9D9" w:themeFill="background1" w:themeFillShade="D9"/>
          </w:tcPr>
          <w:p w:rsidR="00191854" w:rsidRPr="00202C09" w:rsidRDefault="00191854" w:rsidP="00191854">
            <w:pPr>
              <w:rPr>
                <w:rFonts w:ascii="Candara" w:hAnsi="Candara"/>
                <w:b/>
                <w:sz w:val="28"/>
                <w:szCs w:val="28"/>
              </w:rPr>
            </w:pPr>
            <w:r w:rsidRPr="00202C09">
              <w:rPr>
                <w:rFonts w:ascii="Candara" w:hAnsi="Candara"/>
                <w:b/>
                <w:sz w:val="28"/>
                <w:szCs w:val="28"/>
              </w:rPr>
              <w:t>Responsibility:</w:t>
            </w:r>
          </w:p>
        </w:tc>
      </w:tr>
      <w:tr w:rsidR="00191854" w:rsidRPr="000149DC" w:rsidTr="00191854">
        <w:tc>
          <w:tcPr>
            <w:tcW w:w="4508" w:type="dxa"/>
          </w:tcPr>
          <w:p w:rsidR="00191854" w:rsidRPr="000149DC" w:rsidRDefault="00191854" w:rsidP="00191854">
            <w:pPr>
              <w:rPr>
                <w:rFonts w:ascii="Candara" w:hAnsi="Candara"/>
                <w:sz w:val="28"/>
                <w:szCs w:val="28"/>
              </w:rPr>
            </w:pPr>
            <w:r w:rsidRPr="000149DC">
              <w:rPr>
                <w:rFonts w:ascii="Candara" w:hAnsi="Candara"/>
                <w:sz w:val="28"/>
                <w:szCs w:val="28"/>
              </w:rPr>
              <w:t>Data Controller</w:t>
            </w:r>
          </w:p>
        </w:tc>
        <w:tc>
          <w:tcPr>
            <w:tcW w:w="4508" w:type="dxa"/>
          </w:tcPr>
          <w:p w:rsidR="00191854" w:rsidRPr="000149DC" w:rsidRDefault="00191854" w:rsidP="00191854">
            <w:pPr>
              <w:rPr>
                <w:rFonts w:ascii="Candara" w:hAnsi="Candara"/>
                <w:sz w:val="28"/>
                <w:szCs w:val="28"/>
              </w:rPr>
            </w:pPr>
            <w:r w:rsidRPr="000149DC">
              <w:rPr>
                <w:rFonts w:ascii="Candara" w:hAnsi="Candara"/>
                <w:sz w:val="28"/>
                <w:szCs w:val="28"/>
              </w:rPr>
              <w:t>Loose Ends (the organisation)</w:t>
            </w:r>
          </w:p>
        </w:tc>
      </w:tr>
      <w:tr w:rsidR="00191854" w:rsidRPr="000149DC" w:rsidTr="00191854">
        <w:tc>
          <w:tcPr>
            <w:tcW w:w="4508" w:type="dxa"/>
          </w:tcPr>
          <w:p w:rsidR="00191854" w:rsidRPr="000149DC" w:rsidRDefault="00191854" w:rsidP="00191854">
            <w:pPr>
              <w:rPr>
                <w:rFonts w:ascii="Candara" w:hAnsi="Candara"/>
                <w:sz w:val="28"/>
                <w:szCs w:val="28"/>
              </w:rPr>
            </w:pPr>
            <w:r w:rsidRPr="000149DC">
              <w:rPr>
                <w:rFonts w:ascii="Candara" w:hAnsi="Candara"/>
                <w:sz w:val="28"/>
                <w:szCs w:val="28"/>
              </w:rPr>
              <w:t>Data Processors</w:t>
            </w:r>
          </w:p>
        </w:tc>
        <w:tc>
          <w:tcPr>
            <w:tcW w:w="4508" w:type="dxa"/>
          </w:tcPr>
          <w:p w:rsidR="001E0FCD" w:rsidRDefault="001E0FCD" w:rsidP="00191854">
            <w:pPr>
              <w:rPr>
                <w:rFonts w:ascii="Candara" w:hAnsi="Candara"/>
                <w:sz w:val="28"/>
                <w:szCs w:val="28"/>
              </w:rPr>
            </w:pPr>
            <w:proofErr w:type="spellStart"/>
            <w:r>
              <w:rPr>
                <w:rFonts w:ascii="Candara" w:hAnsi="Candara"/>
                <w:sz w:val="28"/>
                <w:szCs w:val="28"/>
              </w:rPr>
              <w:t>Rota</w:t>
            </w:r>
            <w:proofErr w:type="spellEnd"/>
            <w:r>
              <w:rPr>
                <w:rFonts w:ascii="Candara" w:hAnsi="Candara"/>
                <w:sz w:val="28"/>
                <w:szCs w:val="28"/>
              </w:rPr>
              <w:t xml:space="preserve"> Manager</w:t>
            </w:r>
          </w:p>
          <w:p w:rsidR="001E0FCD" w:rsidRPr="000149DC" w:rsidRDefault="00302BF0" w:rsidP="001E0FCD">
            <w:pPr>
              <w:rPr>
                <w:rFonts w:ascii="Candara" w:hAnsi="Candara"/>
                <w:sz w:val="28"/>
                <w:szCs w:val="28"/>
              </w:rPr>
            </w:pPr>
            <w:r>
              <w:rPr>
                <w:rFonts w:ascii="Candara" w:hAnsi="Candara"/>
                <w:sz w:val="28"/>
                <w:szCs w:val="28"/>
              </w:rPr>
              <w:t>Recruitment</w:t>
            </w:r>
            <w:r w:rsidR="001E0FCD">
              <w:rPr>
                <w:rFonts w:ascii="Candara" w:hAnsi="Candara"/>
                <w:sz w:val="28"/>
                <w:szCs w:val="28"/>
              </w:rPr>
              <w:t xml:space="preserve"> Manager</w:t>
            </w:r>
          </w:p>
          <w:p w:rsidR="00191854" w:rsidRDefault="00191854" w:rsidP="00191854">
            <w:pPr>
              <w:rPr>
                <w:rFonts w:ascii="Candara" w:hAnsi="Candara"/>
                <w:sz w:val="28"/>
                <w:szCs w:val="28"/>
              </w:rPr>
            </w:pPr>
            <w:r w:rsidRPr="000149DC">
              <w:rPr>
                <w:rFonts w:ascii="Candara" w:hAnsi="Candara"/>
                <w:sz w:val="28"/>
                <w:szCs w:val="28"/>
              </w:rPr>
              <w:t>Treasurer</w:t>
            </w:r>
          </w:p>
          <w:p w:rsidR="00302BF0" w:rsidRDefault="00191854" w:rsidP="00302BF0">
            <w:pPr>
              <w:rPr>
                <w:rFonts w:ascii="Candara" w:hAnsi="Candara"/>
                <w:sz w:val="28"/>
                <w:szCs w:val="28"/>
              </w:rPr>
            </w:pPr>
            <w:r w:rsidRPr="00302BF0">
              <w:rPr>
                <w:rFonts w:ascii="Candara" w:hAnsi="Candara"/>
                <w:sz w:val="28"/>
                <w:szCs w:val="28"/>
              </w:rPr>
              <w:t xml:space="preserve">Secretary </w:t>
            </w:r>
          </w:p>
          <w:p w:rsidR="00302BF0" w:rsidRDefault="00302BF0" w:rsidP="00302BF0">
            <w:pPr>
              <w:rPr>
                <w:rFonts w:ascii="Candara" w:hAnsi="Candara"/>
                <w:sz w:val="28"/>
                <w:szCs w:val="28"/>
              </w:rPr>
            </w:pPr>
            <w:r>
              <w:rPr>
                <w:rFonts w:ascii="Candara" w:hAnsi="Candara"/>
                <w:sz w:val="28"/>
                <w:szCs w:val="28"/>
              </w:rPr>
              <w:t>Minutes Secretary</w:t>
            </w:r>
          </w:p>
          <w:p w:rsidR="005825BC" w:rsidRDefault="005825BC" w:rsidP="00302BF0">
            <w:pPr>
              <w:rPr>
                <w:rFonts w:ascii="Candara" w:hAnsi="Candara"/>
                <w:sz w:val="28"/>
                <w:szCs w:val="28"/>
              </w:rPr>
            </w:pPr>
            <w:r>
              <w:rPr>
                <w:rFonts w:ascii="Candara" w:hAnsi="Candara"/>
                <w:sz w:val="28"/>
                <w:szCs w:val="28"/>
              </w:rPr>
              <w:t>Signposting coordinator</w:t>
            </w:r>
          </w:p>
          <w:p w:rsidR="005825BC" w:rsidRDefault="005825BC" w:rsidP="00302BF0">
            <w:pPr>
              <w:rPr>
                <w:rFonts w:ascii="Candara" w:hAnsi="Candara"/>
                <w:sz w:val="28"/>
                <w:szCs w:val="28"/>
              </w:rPr>
            </w:pPr>
            <w:r>
              <w:rPr>
                <w:rFonts w:ascii="Candara" w:hAnsi="Candara"/>
                <w:sz w:val="28"/>
                <w:szCs w:val="28"/>
              </w:rPr>
              <w:t>Donations coordinator</w:t>
            </w:r>
          </w:p>
          <w:p w:rsidR="003C0561" w:rsidRPr="00302BF0" w:rsidRDefault="003C0561" w:rsidP="00302BF0">
            <w:pPr>
              <w:rPr>
                <w:rFonts w:ascii="Candara" w:hAnsi="Candara"/>
                <w:sz w:val="28"/>
                <w:szCs w:val="28"/>
              </w:rPr>
            </w:pPr>
            <w:r w:rsidRPr="00302BF0">
              <w:rPr>
                <w:rFonts w:ascii="Candara" w:hAnsi="Candara"/>
                <w:sz w:val="28"/>
                <w:szCs w:val="28"/>
              </w:rPr>
              <w:t>Training Manager</w:t>
            </w:r>
          </w:p>
        </w:tc>
      </w:tr>
      <w:tr w:rsidR="00191854" w:rsidRPr="000149DC" w:rsidTr="00191854">
        <w:tc>
          <w:tcPr>
            <w:tcW w:w="4508" w:type="dxa"/>
          </w:tcPr>
          <w:p w:rsidR="00191854" w:rsidRPr="000149DC" w:rsidRDefault="00191854" w:rsidP="00191854">
            <w:pPr>
              <w:rPr>
                <w:rFonts w:ascii="Candara" w:hAnsi="Candara"/>
                <w:sz w:val="28"/>
                <w:szCs w:val="28"/>
              </w:rPr>
            </w:pPr>
            <w:r w:rsidRPr="000149DC">
              <w:rPr>
                <w:rFonts w:ascii="Candara" w:hAnsi="Candara"/>
                <w:sz w:val="28"/>
                <w:szCs w:val="28"/>
              </w:rPr>
              <w:t>Data Subjects</w:t>
            </w:r>
          </w:p>
        </w:tc>
        <w:tc>
          <w:tcPr>
            <w:tcW w:w="4508" w:type="dxa"/>
          </w:tcPr>
          <w:p w:rsidR="00191854" w:rsidRPr="000149DC" w:rsidRDefault="00191854" w:rsidP="00191854">
            <w:pPr>
              <w:rPr>
                <w:rFonts w:ascii="Candara" w:hAnsi="Candara"/>
                <w:sz w:val="28"/>
                <w:szCs w:val="28"/>
              </w:rPr>
            </w:pPr>
            <w:r w:rsidRPr="000149DC">
              <w:rPr>
                <w:rFonts w:ascii="Candara" w:hAnsi="Candara"/>
                <w:sz w:val="28"/>
                <w:szCs w:val="28"/>
              </w:rPr>
              <w:t>Donors</w:t>
            </w:r>
          </w:p>
          <w:p w:rsidR="00191854" w:rsidRPr="000149DC" w:rsidRDefault="00191854" w:rsidP="00191854">
            <w:pPr>
              <w:rPr>
                <w:rFonts w:ascii="Candara" w:hAnsi="Candara"/>
                <w:sz w:val="28"/>
                <w:szCs w:val="28"/>
              </w:rPr>
            </w:pPr>
            <w:r w:rsidRPr="000149DC">
              <w:rPr>
                <w:rFonts w:ascii="Candara" w:hAnsi="Candara"/>
                <w:sz w:val="28"/>
                <w:szCs w:val="28"/>
              </w:rPr>
              <w:t>Suppliers</w:t>
            </w:r>
          </w:p>
          <w:p w:rsidR="00191854" w:rsidRPr="000149DC" w:rsidRDefault="00191854" w:rsidP="00191854">
            <w:pPr>
              <w:rPr>
                <w:rFonts w:ascii="Candara" w:hAnsi="Candara"/>
                <w:sz w:val="28"/>
                <w:szCs w:val="28"/>
              </w:rPr>
            </w:pPr>
            <w:r w:rsidRPr="000149DC">
              <w:rPr>
                <w:rFonts w:ascii="Candara" w:hAnsi="Candara"/>
                <w:sz w:val="28"/>
                <w:szCs w:val="28"/>
              </w:rPr>
              <w:t>Volunteers</w:t>
            </w:r>
          </w:p>
          <w:p w:rsidR="00191854" w:rsidRPr="000149DC" w:rsidRDefault="00191854" w:rsidP="00191854">
            <w:pPr>
              <w:rPr>
                <w:rFonts w:ascii="Candara" w:hAnsi="Candara"/>
                <w:sz w:val="28"/>
                <w:szCs w:val="28"/>
              </w:rPr>
            </w:pPr>
            <w:r w:rsidRPr="000149DC">
              <w:rPr>
                <w:rFonts w:ascii="Candara" w:hAnsi="Candara"/>
                <w:sz w:val="28"/>
                <w:szCs w:val="28"/>
              </w:rPr>
              <w:t>Clients</w:t>
            </w:r>
          </w:p>
        </w:tc>
      </w:tr>
    </w:tbl>
    <w:p w:rsidR="00242717" w:rsidRPr="000149DC" w:rsidRDefault="00242717" w:rsidP="00191854">
      <w:pPr>
        <w:rPr>
          <w:rFonts w:ascii="Candara" w:hAnsi="Candara"/>
          <w:sz w:val="28"/>
          <w:szCs w:val="28"/>
        </w:rPr>
      </w:pPr>
    </w:p>
    <w:p w:rsidR="000277F2" w:rsidRPr="00202C09" w:rsidRDefault="00191854" w:rsidP="003722A4">
      <w:pPr>
        <w:pStyle w:val="ListParagraph"/>
        <w:numPr>
          <w:ilvl w:val="0"/>
          <w:numId w:val="14"/>
        </w:numPr>
        <w:rPr>
          <w:rFonts w:ascii="Candara" w:hAnsi="Candara"/>
          <w:b/>
          <w:sz w:val="28"/>
          <w:szCs w:val="28"/>
        </w:rPr>
      </w:pPr>
      <w:r w:rsidRPr="00202C09">
        <w:rPr>
          <w:rFonts w:ascii="Candara" w:hAnsi="Candara"/>
          <w:b/>
          <w:sz w:val="28"/>
          <w:szCs w:val="28"/>
        </w:rPr>
        <w:t>Transparency</w:t>
      </w:r>
    </w:p>
    <w:p w:rsidR="00191854" w:rsidRPr="000149DC" w:rsidRDefault="00191854" w:rsidP="00191854">
      <w:pPr>
        <w:rPr>
          <w:rFonts w:ascii="Candara" w:hAnsi="Candara"/>
          <w:sz w:val="28"/>
          <w:szCs w:val="28"/>
        </w:rPr>
      </w:pPr>
      <w:r w:rsidRPr="000149DC">
        <w:rPr>
          <w:rFonts w:ascii="Candara" w:hAnsi="Candara"/>
          <w:sz w:val="28"/>
          <w:szCs w:val="28"/>
        </w:rPr>
        <w:t>GDPR requires Loose Ends to evidence its compliance with Data Protection principles by addressing the following five ques</w:t>
      </w:r>
      <w:r w:rsidR="00B67702" w:rsidRPr="000149DC">
        <w:rPr>
          <w:rFonts w:ascii="Candara" w:hAnsi="Candara"/>
          <w:sz w:val="28"/>
          <w:szCs w:val="28"/>
        </w:rPr>
        <w:t>tions with regard to the data it</w:t>
      </w:r>
      <w:r w:rsidRPr="000149DC">
        <w:rPr>
          <w:rFonts w:ascii="Candara" w:hAnsi="Candara"/>
          <w:sz w:val="28"/>
          <w:szCs w:val="28"/>
        </w:rPr>
        <w:t xml:space="preserve"> processes:</w:t>
      </w:r>
    </w:p>
    <w:p w:rsidR="00191854" w:rsidRPr="000149DC" w:rsidRDefault="00191854" w:rsidP="003722A4">
      <w:pPr>
        <w:pStyle w:val="ListParagraph"/>
        <w:numPr>
          <w:ilvl w:val="0"/>
          <w:numId w:val="4"/>
        </w:numPr>
        <w:rPr>
          <w:rFonts w:ascii="Candara" w:hAnsi="Candara"/>
          <w:sz w:val="28"/>
          <w:szCs w:val="28"/>
        </w:rPr>
      </w:pPr>
      <w:r w:rsidRPr="000149DC">
        <w:rPr>
          <w:rFonts w:ascii="Candara" w:hAnsi="Candara"/>
          <w:sz w:val="28"/>
          <w:szCs w:val="28"/>
        </w:rPr>
        <w:t>What is the data collected for?</w:t>
      </w:r>
    </w:p>
    <w:p w:rsidR="00191854" w:rsidRPr="000149DC" w:rsidRDefault="00191854" w:rsidP="003722A4">
      <w:pPr>
        <w:pStyle w:val="ListParagraph"/>
        <w:numPr>
          <w:ilvl w:val="0"/>
          <w:numId w:val="4"/>
        </w:numPr>
        <w:rPr>
          <w:rFonts w:ascii="Candara" w:hAnsi="Candara"/>
          <w:sz w:val="28"/>
          <w:szCs w:val="28"/>
        </w:rPr>
      </w:pPr>
      <w:r w:rsidRPr="000149DC">
        <w:rPr>
          <w:rFonts w:ascii="Candara" w:hAnsi="Candara"/>
          <w:sz w:val="28"/>
          <w:szCs w:val="28"/>
        </w:rPr>
        <w:t>What is the lawful basis on which is has been collected?</w:t>
      </w:r>
    </w:p>
    <w:p w:rsidR="00191854" w:rsidRPr="000149DC" w:rsidRDefault="00191854" w:rsidP="003722A4">
      <w:pPr>
        <w:pStyle w:val="ListParagraph"/>
        <w:numPr>
          <w:ilvl w:val="0"/>
          <w:numId w:val="4"/>
        </w:numPr>
        <w:rPr>
          <w:rFonts w:ascii="Candara" w:hAnsi="Candara"/>
          <w:sz w:val="28"/>
          <w:szCs w:val="28"/>
        </w:rPr>
      </w:pPr>
      <w:r w:rsidRPr="000149DC">
        <w:rPr>
          <w:rFonts w:ascii="Candara" w:hAnsi="Candara"/>
          <w:sz w:val="28"/>
          <w:szCs w:val="28"/>
        </w:rPr>
        <w:t>Does anybody share the data?</w:t>
      </w:r>
    </w:p>
    <w:p w:rsidR="00191854" w:rsidRPr="000149DC" w:rsidRDefault="00191854" w:rsidP="003722A4">
      <w:pPr>
        <w:pStyle w:val="ListParagraph"/>
        <w:numPr>
          <w:ilvl w:val="0"/>
          <w:numId w:val="4"/>
        </w:numPr>
        <w:rPr>
          <w:rFonts w:ascii="Candara" w:hAnsi="Candara"/>
          <w:sz w:val="28"/>
          <w:szCs w:val="28"/>
        </w:rPr>
      </w:pPr>
      <w:r w:rsidRPr="000149DC">
        <w:rPr>
          <w:rFonts w:ascii="Candara" w:hAnsi="Candara"/>
          <w:sz w:val="28"/>
          <w:szCs w:val="28"/>
        </w:rPr>
        <w:t>How long is the data kept for and why?</w:t>
      </w:r>
    </w:p>
    <w:p w:rsidR="00191854" w:rsidRDefault="00191854" w:rsidP="003722A4">
      <w:pPr>
        <w:pStyle w:val="ListParagraph"/>
        <w:numPr>
          <w:ilvl w:val="0"/>
          <w:numId w:val="4"/>
        </w:numPr>
        <w:rPr>
          <w:rFonts w:ascii="Candara" w:hAnsi="Candara"/>
          <w:sz w:val="28"/>
          <w:szCs w:val="28"/>
        </w:rPr>
      </w:pPr>
      <w:r w:rsidRPr="000149DC">
        <w:rPr>
          <w:rFonts w:ascii="Candara" w:hAnsi="Candara"/>
          <w:sz w:val="28"/>
          <w:szCs w:val="28"/>
        </w:rPr>
        <w:t>What happens to the data when it is no longer required?</w:t>
      </w:r>
    </w:p>
    <w:p w:rsidR="003C0561" w:rsidRDefault="003C0561" w:rsidP="003C0561">
      <w:pPr>
        <w:pStyle w:val="ListParagraph"/>
        <w:ind w:left="360"/>
        <w:rPr>
          <w:rFonts w:ascii="Candara" w:hAnsi="Candara"/>
          <w:b/>
          <w:sz w:val="28"/>
          <w:szCs w:val="28"/>
        </w:rPr>
      </w:pPr>
    </w:p>
    <w:p w:rsidR="00B67702" w:rsidRPr="00202C09" w:rsidRDefault="00B67702" w:rsidP="003722A4">
      <w:pPr>
        <w:pStyle w:val="ListParagraph"/>
        <w:numPr>
          <w:ilvl w:val="0"/>
          <w:numId w:val="14"/>
        </w:numPr>
        <w:rPr>
          <w:rFonts w:ascii="Candara" w:hAnsi="Candara"/>
          <w:b/>
          <w:sz w:val="28"/>
          <w:szCs w:val="28"/>
        </w:rPr>
      </w:pPr>
      <w:r w:rsidRPr="00202C09">
        <w:rPr>
          <w:rFonts w:ascii="Candara" w:hAnsi="Candara"/>
          <w:b/>
          <w:sz w:val="28"/>
          <w:szCs w:val="28"/>
        </w:rPr>
        <w:t>Evidence</w:t>
      </w:r>
    </w:p>
    <w:p w:rsidR="00B67702" w:rsidRDefault="00E43BA6" w:rsidP="00B67702">
      <w:pPr>
        <w:rPr>
          <w:rFonts w:ascii="Candara" w:hAnsi="Candara"/>
          <w:sz w:val="28"/>
          <w:szCs w:val="28"/>
        </w:rPr>
      </w:pPr>
      <w:r w:rsidRPr="000149DC">
        <w:rPr>
          <w:rFonts w:ascii="Candara" w:hAnsi="Candara"/>
          <w:sz w:val="28"/>
          <w:szCs w:val="28"/>
        </w:rPr>
        <w:t>Compliance</w:t>
      </w:r>
      <w:r w:rsidR="00B67702" w:rsidRPr="000149DC">
        <w:rPr>
          <w:rFonts w:ascii="Candara" w:hAnsi="Candara"/>
          <w:sz w:val="28"/>
          <w:szCs w:val="28"/>
        </w:rPr>
        <w:t xml:space="preserve"> with the principles of the GDPR is </w:t>
      </w:r>
      <w:r w:rsidRPr="000149DC">
        <w:rPr>
          <w:rFonts w:ascii="Candara" w:hAnsi="Candara"/>
          <w:sz w:val="28"/>
          <w:szCs w:val="28"/>
        </w:rPr>
        <w:t>given</w:t>
      </w:r>
      <w:r w:rsidR="00B67702" w:rsidRPr="000149DC">
        <w:rPr>
          <w:rFonts w:ascii="Candara" w:hAnsi="Candara"/>
          <w:sz w:val="28"/>
          <w:szCs w:val="28"/>
        </w:rPr>
        <w:t xml:space="preserve"> in the following tables:</w:t>
      </w:r>
    </w:p>
    <w:tbl>
      <w:tblPr>
        <w:tblStyle w:val="TableGrid"/>
        <w:tblW w:w="9634" w:type="dxa"/>
        <w:tblLook w:val="04A0" w:firstRow="1" w:lastRow="0" w:firstColumn="1" w:lastColumn="0" w:noHBand="0" w:noVBand="1"/>
      </w:tblPr>
      <w:tblGrid>
        <w:gridCol w:w="2830"/>
        <w:gridCol w:w="6804"/>
      </w:tblGrid>
      <w:tr w:rsidR="001E0FCD" w:rsidRPr="000149DC" w:rsidTr="0083592D">
        <w:tc>
          <w:tcPr>
            <w:tcW w:w="2830" w:type="dxa"/>
          </w:tcPr>
          <w:p w:rsidR="001E0FCD" w:rsidRPr="000149DC" w:rsidRDefault="001E0FCD" w:rsidP="0083592D">
            <w:pPr>
              <w:rPr>
                <w:rFonts w:ascii="Candara" w:hAnsi="Candara"/>
                <w:sz w:val="28"/>
                <w:szCs w:val="28"/>
              </w:rPr>
            </w:pPr>
            <w:r w:rsidRPr="000149DC">
              <w:rPr>
                <w:rFonts w:ascii="Candara" w:hAnsi="Candara"/>
                <w:sz w:val="28"/>
                <w:szCs w:val="28"/>
              </w:rPr>
              <w:t>Data Processor</w:t>
            </w:r>
          </w:p>
        </w:tc>
        <w:tc>
          <w:tcPr>
            <w:tcW w:w="6804" w:type="dxa"/>
          </w:tcPr>
          <w:p w:rsidR="001E0FCD" w:rsidRPr="000149DC" w:rsidRDefault="001E0FCD" w:rsidP="0083592D">
            <w:pPr>
              <w:rPr>
                <w:rFonts w:ascii="Candara" w:hAnsi="Candara"/>
                <w:sz w:val="28"/>
                <w:szCs w:val="28"/>
              </w:rPr>
            </w:pPr>
            <w:proofErr w:type="spellStart"/>
            <w:r>
              <w:rPr>
                <w:rFonts w:ascii="Candara" w:hAnsi="Candara"/>
                <w:sz w:val="28"/>
                <w:szCs w:val="28"/>
              </w:rPr>
              <w:t>Rota</w:t>
            </w:r>
            <w:proofErr w:type="spellEnd"/>
            <w:r>
              <w:rPr>
                <w:rFonts w:ascii="Candara" w:hAnsi="Candara"/>
                <w:sz w:val="28"/>
                <w:szCs w:val="28"/>
              </w:rPr>
              <w:t xml:space="preserve"> Manager</w:t>
            </w:r>
            <w:r w:rsidR="005825BC">
              <w:rPr>
                <w:rFonts w:ascii="Candara" w:hAnsi="Candara"/>
                <w:sz w:val="28"/>
                <w:szCs w:val="28"/>
              </w:rPr>
              <w:t xml:space="preserve"> (Sessions and food collection)</w:t>
            </w:r>
          </w:p>
        </w:tc>
      </w:tr>
      <w:tr w:rsidR="001E0FCD" w:rsidRPr="000149DC" w:rsidTr="0083592D">
        <w:tc>
          <w:tcPr>
            <w:tcW w:w="2830" w:type="dxa"/>
          </w:tcPr>
          <w:p w:rsidR="001E0FCD" w:rsidRPr="000149DC" w:rsidRDefault="001E0FCD" w:rsidP="0083592D">
            <w:pPr>
              <w:rPr>
                <w:rFonts w:ascii="Candara" w:hAnsi="Candara"/>
                <w:sz w:val="28"/>
                <w:szCs w:val="28"/>
              </w:rPr>
            </w:pPr>
            <w:r w:rsidRPr="000149DC">
              <w:rPr>
                <w:rFonts w:ascii="Candara" w:hAnsi="Candara"/>
                <w:sz w:val="28"/>
                <w:szCs w:val="28"/>
              </w:rPr>
              <w:t>Data Collected</w:t>
            </w:r>
          </w:p>
        </w:tc>
        <w:tc>
          <w:tcPr>
            <w:tcW w:w="6804" w:type="dxa"/>
          </w:tcPr>
          <w:p w:rsidR="005825BC" w:rsidRDefault="00DD2692" w:rsidP="005825BC">
            <w:pPr>
              <w:rPr>
                <w:rFonts w:ascii="Candara" w:hAnsi="Candara"/>
                <w:sz w:val="28"/>
                <w:szCs w:val="28"/>
              </w:rPr>
            </w:pPr>
            <w:r>
              <w:rPr>
                <w:rFonts w:ascii="Candara" w:hAnsi="Candara"/>
                <w:sz w:val="28"/>
                <w:szCs w:val="28"/>
              </w:rPr>
              <w:t>Volunteer</w:t>
            </w:r>
            <w:r w:rsidR="001E0FCD" w:rsidRPr="001E0FCD">
              <w:rPr>
                <w:rFonts w:ascii="Candara" w:hAnsi="Candara"/>
                <w:sz w:val="28"/>
                <w:szCs w:val="28"/>
              </w:rPr>
              <w:t xml:space="preserve"> </w:t>
            </w:r>
            <w:r w:rsidR="00302BF0">
              <w:rPr>
                <w:rFonts w:ascii="Candara" w:hAnsi="Candara"/>
                <w:sz w:val="28"/>
                <w:szCs w:val="28"/>
              </w:rPr>
              <w:t>details</w:t>
            </w:r>
            <w:r w:rsidR="001E0FCD" w:rsidRPr="001E0FCD">
              <w:rPr>
                <w:rFonts w:ascii="Candara" w:hAnsi="Candara"/>
                <w:sz w:val="28"/>
                <w:szCs w:val="28"/>
              </w:rPr>
              <w:t xml:space="preserve"> </w:t>
            </w:r>
          </w:p>
          <w:p w:rsidR="001E0FCD" w:rsidRPr="000149DC" w:rsidRDefault="00DD2692" w:rsidP="005825BC">
            <w:pPr>
              <w:rPr>
                <w:rFonts w:ascii="Candara" w:hAnsi="Candara"/>
                <w:sz w:val="28"/>
                <w:szCs w:val="28"/>
              </w:rPr>
            </w:pPr>
            <w:r>
              <w:rPr>
                <w:rFonts w:ascii="Candara" w:hAnsi="Candara"/>
                <w:sz w:val="28"/>
                <w:szCs w:val="28"/>
              </w:rPr>
              <w:t>Supervisor</w:t>
            </w:r>
            <w:r w:rsidR="001E0FCD" w:rsidRPr="001E0FCD">
              <w:rPr>
                <w:rFonts w:ascii="Candara" w:hAnsi="Candara"/>
                <w:sz w:val="28"/>
                <w:szCs w:val="28"/>
              </w:rPr>
              <w:t xml:space="preserve"> </w:t>
            </w:r>
            <w:r w:rsidR="00302BF0">
              <w:rPr>
                <w:rFonts w:ascii="Candara" w:hAnsi="Candara"/>
                <w:sz w:val="28"/>
                <w:szCs w:val="28"/>
              </w:rPr>
              <w:t>details</w:t>
            </w:r>
            <w:r w:rsidR="00760C87">
              <w:rPr>
                <w:rFonts w:ascii="Candara" w:hAnsi="Candara"/>
                <w:sz w:val="28"/>
                <w:szCs w:val="28"/>
              </w:rPr>
              <w:t xml:space="preserve"> *</w:t>
            </w:r>
          </w:p>
        </w:tc>
      </w:tr>
      <w:tr w:rsidR="001E0FCD" w:rsidRPr="000149DC" w:rsidTr="0083592D">
        <w:tc>
          <w:tcPr>
            <w:tcW w:w="2830" w:type="dxa"/>
          </w:tcPr>
          <w:p w:rsidR="001E0FCD" w:rsidRPr="000149DC" w:rsidRDefault="001E0FCD" w:rsidP="0083592D">
            <w:pPr>
              <w:rPr>
                <w:rFonts w:ascii="Candara" w:hAnsi="Candara"/>
                <w:sz w:val="28"/>
                <w:szCs w:val="28"/>
              </w:rPr>
            </w:pPr>
            <w:r w:rsidRPr="000149DC">
              <w:rPr>
                <w:rFonts w:ascii="Candara" w:hAnsi="Candara"/>
                <w:sz w:val="28"/>
                <w:szCs w:val="28"/>
              </w:rPr>
              <w:t>Reason for collection</w:t>
            </w:r>
          </w:p>
        </w:tc>
        <w:tc>
          <w:tcPr>
            <w:tcW w:w="6804" w:type="dxa"/>
          </w:tcPr>
          <w:p w:rsidR="001E0FCD" w:rsidRPr="000149DC" w:rsidRDefault="00302BF0" w:rsidP="00302BF0">
            <w:pPr>
              <w:rPr>
                <w:rFonts w:ascii="Candara" w:hAnsi="Candara"/>
                <w:sz w:val="28"/>
                <w:szCs w:val="28"/>
              </w:rPr>
            </w:pPr>
            <w:r>
              <w:rPr>
                <w:rFonts w:ascii="Candara" w:hAnsi="Candara"/>
                <w:sz w:val="28"/>
                <w:szCs w:val="28"/>
              </w:rPr>
              <w:t>To create, update and circulate the staffing rota for Loose Ends sessions</w:t>
            </w:r>
          </w:p>
        </w:tc>
      </w:tr>
      <w:tr w:rsidR="001E0FCD" w:rsidRPr="000149DC" w:rsidTr="0083592D">
        <w:tc>
          <w:tcPr>
            <w:tcW w:w="2830" w:type="dxa"/>
          </w:tcPr>
          <w:p w:rsidR="001E0FCD" w:rsidRPr="00202C09" w:rsidRDefault="001E0FCD" w:rsidP="001E0FCD">
            <w:pPr>
              <w:rPr>
                <w:rFonts w:ascii="Candara" w:hAnsi="Candara"/>
                <w:i/>
                <w:sz w:val="28"/>
                <w:szCs w:val="28"/>
              </w:rPr>
            </w:pPr>
            <w:r w:rsidRPr="000149DC">
              <w:rPr>
                <w:rFonts w:ascii="Candara" w:hAnsi="Candara"/>
                <w:sz w:val="28"/>
                <w:szCs w:val="28"/>
              </w:rPr>
              <w:t>Basis for collection</w:t>
            </w:r>
          </w:p>
        </w:tc>
        <w:tc>
          <w:tcPr>
            <w:tcW w:w="6804" w:type="dxa"/>
          </w:tcPr>
          <w:p w:rsidR="001E0FCD" w:rsidRPr="000149DC" w:rsidRDefault="001E0FCD" w:rsidP="0083592D">
            <w:pPr>
              <w:rPr>
                <w:rFonts w:ascii="Candara" w:hAnsi="Candara"/>
                <w:sz w:val="28"/>
                <w:szCs w:val="28"/>
              </w:rPr>
            </w:pPr>
            <w:r>
              <w:rPr>
                <w:rFonts w:ascii="Candara" w:hAnsi="Candara"/>
                <w:sz w:val="28"/>
                <w:szCs w:val="28"/>
              </w:rPr>
              <w:t>Consent</w:t>
            </w:r>
            <w:r w:rsidR="008525E6">
              <w:rPr>
                <w:rFonts w:ascii="Candara" w:hAnsi="Candara"/>
                <w:sz w:val="28"/>
                <w:szCs w:val="28"/>
              </w:rPr>
              <w:t>/Legitimate Interests</w:t>
            </w:r>
          </w:p>
        </w:tc>
      </w:tr>
      <w:tr w:rsidR="001E0FCD" w:rsidRPr="00376245" w:rsidTr="0083592D">
        <w:tc>
          <w:tcPr>
            <w:tcW w:w="2830" w:type="dxa"/>
          </w:tcPr>
          <w:p w:rsidR="001E0FCD" w:rsidRPr="000149DC" w:rsidRDefault="001E0FCD" w:rsidP="0083592D">
            <w:pPr>
              <w:rPr>
                <w:rFonts w:ascii="Candara" w:hAnsi="Candara"/>
                <w:sz w:val="28"/>
                <w:szCs w:val="28"/>
              </w:rPr>
            </w:pPr>
            <w:r w:rsidRPr="000149DC">
              <w:rPr>
                <w:rFonts w:ascii="Candara" w:hAnsi="Candara"/>
                <w:sz w:val="28"/>
                <w:szCs w:val="28"/>
              </w:rPr>
              <w:t>Sharing the data</w:t>
            </w:r>
          </w:p>
        </w:tc>
        <w:tc>
          <w:tcPr>
            <w:tcW w:w="6804" w:type="dxa"/>
          </w:tcPr>
          <w:p w:rsidR="001E0FCD" w:rsidRPr="00376245" w:rsidRDefault="008C3EA3" w:rsidP="00A22CE7">
            <w:pPr>
              <w:rPr>
                <w:rFonts w:ascii="Candara" w:hAnsi="Candara"/>
                <w:sz w:val="28"/>
                <w:szCs w:val="28"/>
              </w:rPr>
            </w:pPr>
            <w:r>
              <w:rPr>
                <w:rFonts w:ascii="Candara" w:hAnsi="Candara"/>
                <w:sz w:val="28"/>
                <w:szCs w:val="28"/>
              </w:rPr>
              <w:t>Volunteers and Supervisors</w:t>
            </w:r>
          </w:p>
        </w:tc>
      </w:tr>
      <w:tr w:rsidR="003C0561" w:rsidRPr="000149DC" w:rsidTr="0083592D">
        <w:tc>
          <w:tcPr>
            <w:tcW w:w="2830" w:type="dxa"/>
          </w:tcPr>
          <w:p w:rsidR="003C0561" w:rsidRPr="000149DC" w:rsidRDefault="003C0561" w:rsidP="0083592D">
            <w:pPr>
              <w:rPr>
                <w:rFonts w:ascii="Candara" w:hAnsi="Candara"/>
                <w:sz w:val="28"/>
                <w:szCs w:val="28"/>
              </w:rPr>
            </w:pPr>
            <w:r>
              <w:rPr>
                <w:rFonts w:ascii="Candara" w:hAnsi="Candara"/>
                <w:sz w:val="28"/>
                <w:szCs w:val="28"/>
              </w:rPr>
              <w:t>Note</w:t>
            </w:r>
            <w:r w:rsidR="00760C87">
              <w:rPr>
                <w:rFonts w:ascii="Candara" w:hAnsi="Candara"/>
                <w:sz w:val="28"/>
                <w:szCs w:val="28"/>
              </w:rPr>
              <w:t>*</w:t>
            </w:r>
          </w:p>
        </w:tc>
        <w:tc>
          <w:tcPr>
            <w:tcW w:w="6804" w:type="dxa"/>
          </w:tcPr>
          <w:p w:rsidR="003C0561" w:rsidRPr="001E0FCD" w:rsidRDefault="003C0561" w:rsidP="0083592D">
            <w:pPr>
              <w:rPr>
                <w:rFonts w:ascii="Candara" w:hAnsi="Candara"/>
                <w:sz w:val="28"/>
                <w:szCs w:val="28"/>
              </w:rPr>
            </w:pPr>
            <w:r>
              <w:rPr>
                <w:rFonts w:ascii="Candara" w:hAnsi="Candara"/>
                <w:sz w:val="28"/>
                <w:szCs w:val="28"/>
              </w:rPr>
              <w:t>A supervisor is a special category of volunteer</w:t>
            </w:r>
          </w:p>
        </w:tc>
      </w:tr>
    </w:tbl>
    <w:p w:rsidR="00AD2461" w:rsidRDefault="00AD2461" w:rsidP="001C02EA">
      <w:pPr>
        <w:rPr>
          <w:rFonts w:ascii="Candara" w:hAnsi="Candara"/>
          <w:sz w:val="28"/>
          <w:szCs w:val="28"/>
        </w:rPr>
      </w:pPr>
    </w:p>
    <w:tbl>
      <w:tblPr>
        <w:tblStyle w:val="TableGrid"/>
        <w:tblW w:w="9634" w:type="dxa"/>
        <w:tblLook w:val="04A0" w:firstRow="1" w:lastRow="0" w:firstColumn="1" w:lastColumn="0" w:noHBand="0" w:noVBand="1"/>
      </w:tblPr>
      <w:tblGrid>
        <w:gridCol w:w="2830"/>
        <w:gridCol w:w="6804"/>
      </w:tblGrid>
      <w:tr w:rsidR="001C02EA" w:rsidTr="003C0561">
        <w:tc>
          <w:tcPr>
            <w:tcW w:w="2830" w:type="dxa"/>
          </w:tcPr>
          <w:p w:rsidR="001C02EA" w:rsidRPr="001C02EA" w:rsidRDefault="001C02EA" w:rsidP="0083592D">
            <w:pPr>
              <w:rPr>
                <w:rFonts w:ascii="Candara" w:hAnsi="Candara"/>
                <w:sz w:val="28"/>
                <w:szCs w:val="28"/>
              </w:rPr>
            </w:pPr>
            <w:r w:rsidRPr="001C02EA">
              <w:rPr>
                <w:rFonts w:ascii="Candara" w:hAnsi="Candara"/>
                <w:sz w:val="28"/>
                <w:szCs w:val="28"/>
              </w:rPr>
              <w:t>Data Processor</w:t>
            </w:r>
          </w:p>
        </w:tc>
        <w:tc>
          <w:tcPr>
            <w:tcW w:w="6804" w:type="dxa"/>
          </w:tcPr>
          <w:p w:rsidR="001C02EA" w:rsidRPr="001C02EA" w:rsidRDefault="001C02EA" w:rsidP="0083592D">
            <w:pPr>
              <w:rPr>
                <w:rFonts w:ascii="Candara" w:hAnsi="Candara"/>
                <w:sz w:val="28"/>
                <w:szCs w:val="28"/>
              </w:rPr>
            </w:pPr>
            <w:r w:rsidRPr="001C02EA">
              <w:rPr>
                <w:rFonts w:ascii="Candara" w:hAnsi="Candara"/>
                <w:sz w:val="28"/>
                <w:szCs w:val="28"/>
              </w:rPr>
              <w:t xml:space="preserve">Recruitment </w:t>
            </w:r>
            <w:r>
              <w:rPr>
                <w:rFonts w:ascii="Candara" w:hAnsi="Candara"/>
                <w:sz w:val="28"/>
                <w:szCs w:val="28"/>
              </w:rPr>
              <w:t>Manager</w:t>
            </w:r>
          </w:p>
        </w:tc>
      </w:tr>
      <w:tr w:rsidR="001C02EA" w:rsidTr="003C0561">
        <w:tc>
          <w:tcPr>
            <w:tcW w:w="2830" w:type="dxa"/>
          </w:tcPr>
          <w:p w:rsidR="001C02EA" w:rsidRPr="001C02EA" w:rsidRDefault="001C02EA" w:rsidP="0083592D">
            <w:pPr>
              <w:rPr>
                <w:rFonts w:ascii="Candara" w:hAnsi="Candara"/>
                <w:sz w:val="28"/>
                <w:szCs w:val="28"/>
              </w:rPr>
            </w:pPr>
            <w:r w:rsidRPr="001C02EA">
              <w:rPr>
                <w:rFonts w:ascii="Candara" w:hAnsi="Candara"/>
                <w:sz w:val="28"/>
                <w:szCs w:val="28"/>
              </w:rPr>
              <w:t>Data collected</w:t>
            </w:r>
          </w:p>
        </w:tc>
        <w:tc>
          <w:tcPr>
            <w:tcW w:w="6804" w:type="dxa"/>
          </w:tcPr>
          <w:p w:rsidR="001C02EA" w:rsidRPr="001C02EA" w:rsidRDefault="001C02EA" w:rsidP="00A22CE7">
            <w:pPr>
              <w:rPr>
                <w:rFonts w:ascii="Candara" w:hAnsi="Candara"/>
                <w:sz w:val="28"/>
                <w:szCs w:val="28"/>
              </w:rPr>
            </w:pPr>
            <w:r w:rsidRPr="001C02EA">
              <w:rPr>
                <w:rFonts w:ascii="Candara" w:hAnsi="Candara"/>
                <w:sz w:val="28"/>
                <w:szCs w:val="28"/>
              </w:rPr>
              <w:t xml:space="preserve">New volunteer details </w:t>
            </w:r>
          </w:p>
        </w:tc>
      </w:tr>
      <w:tr w:rsidR="001C02EA" w:rsidTr="003C0561">
        <w:tc>
          <w:tcPr>
            <w:tcW w:w="2830" w:type="dxa"/>
          </w:tcPr>
          <w:p w:rsidR="001C02EA" w:rsidRPr="001C02EA" w:rsidRDefault="001C02EA" w:rsidP="0083592D">
            <w:pPr>
              <w:rPr>
                <w:rFonts w:ascii="Candara" w:hAnsi="Candara"/>
                <w:sz w:val="28"/>
                <w:szCs w:val="28"/>
              </w:rPr>
            </w:pPr>
            <w:r w:rsidRPr="001C02EA">
              <w:rPr>
                <w:rFonts w:ascii="Candara" w:hAnsi="Candara"/>
                <w:sz w:val="28"/>
                <w:szCs w:val="28"/>
              </w:rPr>
              <w:t>Reason for collection</w:t>
            </w:r>
          </w:p>
        </w:tc>
        <w:tc>
          <w:tcPr>
            <w:tcW w:w="6804" w:type="dxa"/>
          </w:tcPr>
          <w:p w:rsidR="001C02EA" w:rsidRPr="001C02EA" w:rsidRDefault="003C0561" w:rsidP="0083592D">
            <w:pPr>
              <w:rPr>
                <w:rFonts w:ascii="Candara" w:hAnsi="Candara"/>
                <w:sz w:val="28"/>
                <w:szCs w:val="28"/>
              </w:rPr>
            </w:pPr>
            <w:r>
              <w:rPr>
                <w:rFonts w:ascii="Candara" w:hAnsi="Candara"/>
                <w:sz w:val="28"/>
                <w:szCs w:val="28"/>
              </w:rPr>
              <w:t>To identify</w:t>
            </w:r>
            <w:r w:rsidR="00DD2692">
              <w:rPr>
                <w:rFonts w:ascii="Candara" w:hAnsi="Candara"/>
                <w:sz w:val="28"/>
                <w:szCs w:val="28"/>
              </w:rPr>
              <w:t xml:space="preserve"> and contact</w:t>
            </w:r>
            <w:r w:rsidR="001C02EA" w:rsidRPr="001C02EA">
              <w:rPr>
                <w:rFonts w:ascii="Candara" w:hAnsi="Candara"/>
                <w:sz w:val="28"/>
                <w:szCs w:val="28"/>
              </w:rPr>
              <w:t xml:space="preserve"> volunteers</w:t>
            </w:r>
          </w:p>
          <w:p w:rsidR="001C02EA" w:rsidRPr="001C02EA" w:rsidRDefault="003C0561" w:rsidP="00A22CE7">
            <w:pPr>
              <w:rPr>
                <w:rFonts w:ascii="Candara" w:hAnsi="Candara"/>
                <w:sz w:val="28"/>
                <w:szCs w:val="28"/>
              </w:rPr>
            </w:pPr>
            <w:r>
              <w:rPr>
                <w:rFonts w:ascii="Candara" w:hAnsi="Candara"/>
                <w:sz w:val="28"/>
                <w:szCs w:val="28"/>
              </w:rPr>
              <w:t xml:space="preserve">To record </w:t>
            </w:r>
            <w:r w:rsidR="001C02EA" w:rsidRPr="001C02EA">
              <w:rPr>
                <w:rFonts w:ascii="Candara" w:hAnsi="Candara"/>
                <w:sz w:val="28"/>
                <w:szCs w:val="28"/>
              </w:rPr>
              <w:t xml:space="preserve">membership of Loose Ends </w:t>
            </w:r>
          </w:p>
        </w:tc>
      </w:tr>
      <w:tr w:rsidR="001C02EA" w:rsidTr="003C0561">
        <w:tc>
          <w:tcPr>
            <w:tcW w:w="2830" w:type="dxa"/>
          </w:tcPr>
          <w:p w:rsidR="001C02EA" w:rsidRPr="001C02EA" w:rsidRDefault="001C02EA" w:rsidP="0083592D">
            <w:pPr>
              <w:rPr>
                <w:rFonts w:ascii="Candara" w:hAnsi="Candara"/>
                <w:sz w:val="28"/>
                <w:szCs w:val="28"/>
              </w:rPr>
            </w:pPr>
            <w:r w:rsidRPr="001C02EA">
              <w:rPr>
                <w:rFonts w:ascii="Candara" w:hAnsi="Candara"/>
                <w:sz w:val="28"/>
                <w:szCs w:val="28"/>
              </w:rPr>
              <w:t>Basis for collection</w:t>
            </w:r>
          </w:p>
        </w:tc>
        <w:tc>
          <w:tcPr>
            <w:tcW w:w="6804" w:type="dxa"/>
          </w:tcPr>
          <w:p w:rsidR="001C02EA" w:rsidRPr="001C02EA" w:rsidRDefault="00DA707D" w:rsidP="007D09C5">
            <w:pPr>
              <w:rPr>
                <w:rFonts w:ascii="Candara" w:hAnsi="Candara"/>
                <w:sz w:val="28"/>
                <w:szCs w:val="28"/>
              </w:rPr>
            </w:pPr>
            <w:r>
              <w:rPr>
                <w:rFonts w:ascii="Candara" w:hAnsi="Candara"/>
                <w:sz w:val="28"/>
                <w:szCs w:val="28"/>
              </w:rPr>
              <w:t>Consent</w:t>
            </w:r>
            <w:r w:rsidR="008525E6">
              <w:rPr>
                <w:rFonts w:ascii="Candara" w:hAnsi="Candara"/>
                <w:sz w:val="28"/>
                <w:szCs w:val="28"/>
              </w:rPr>
              <w:t>/Legitimate Interests</w:t>
            </w:r>
          </w:p>
        </w:tc>
      </w:tr>
      <w:tr w:rsidR="001C02EA" w:rsidTr="003C0561">
        <w:tc>
          <w:tcPr>
            <w:tcW w:w="2830" w:type="dxa"/>
          </w:tcPr>
          <w:p w:rsidR="001C02EA" w:rsidRPr="001C02EA" w:rsidRDefault="001C02EA" w:rsidP="0083592D">
            <w:pPr>
              <w:rPr>
                <w:rFonts w:ascii="Candara" w:hAnsi="Candara"/>
                <w:sz w:val="28"/>
                <w:szCs w:val="28"/>
              </w:rPr>
            </w:pPr>
            <w:r w:rsidRPr="001C02EA">
              <w:rPr>
                <w:rFonts w:ascii="Candara" w:hAnsi="Candara"/>
                <w:sz w:val="28"/>
                <w:szCs w:val="28"/>
              </w:rPr>
              <w:t>Sharing the data</w:t>
            </w:r>
          </w:p>
        </w:tc>
        <w:tc>
          <w:tcPr>
            <w:tcW w:w="6804" w:type="dxa"/>
          </w:tcPr>
          <w:p w:rsidR="00DD2692" w:rsidRPr="001C02EA" w:rsidRDefault="008C3EA3" w:rsidP="00A22CE7">
            <w:pPr>
              <w:rPr>
                <w:rFonts w:ascii="Candara" w:hAnsi="Candara"/>
                <w:sz w:val="28"/>
                <w:szCs w:val="28"/>
              </w:rPr>
            </w:pPr>
            <w:r>
              <w:rPr>
                <w:rFonts w:ascii="Candara" w:hAnsi="Candara"/>
                <w:sz w:val="28"/>
                <w:szCs w:val="28"/>
              </w:rPr>
              <w:t xml:space="preserve">Training Manager, </w:t>
            </w:r>
            <w:proofErr w:type="spellStart"/>
            <w:r>
              <w:rPr>
                <w:rFonts w:ascii="Candara" w:hAnsi="Candara"/>
                <w:sz w:val="28"/>
                <w:szCs w:val="28"/>
              </w:rPr>
              <w:t>Rota</w:t>
            </w:r>
            <w:proofErr w:type="spellEnd"/>
            <w:r>
              <w:rPr>
                <w:rFonts w:ascii="Candara" w:hAnsi="Candara"/>
                <w:sz w:val="28"/>
                <w:szCs w:val="28"/>
              </w:rPr>
              <w:t xml:space="preserve"> Manager and Administrator</w:t>
            </w:r>
          </w:p>
        </w:tc>
      </w:tr>
    </w:tbl>
    <w:p w:rsidR="001E0FCD" w:rsidRPr="001C02EA" w:rsidRDefault="001E0FCD" w:rsidP="001C02EA">
      <w:pPr>
        <w:rPr>
          <w:rFonts w:ascii="Candara" w:hAnsi="Candara"/>
          <w:sz w:val="28"/>
          <w:szCs w:val="28"/>
        </w:rPr>
      </w:pPr>
    </w:p>
    <w:tbl>
      <w:tblPr>
        <w:tblStyle w:val="TableGrid"/>
        <w:tblW w:w="9656" w:type="dxa"/>
        <w:tblLook w:val="04A0" w:firstRow="1" w:lastRow="0" w:firstColumn="1" w:lastColumn="0" w:noHBand="0" w:noVBand="1"/>
      </w:tblPr>
      <w:tblGrid>
        <w:gridCol w:w="2852"/>
        <w:gridCol w:w="6804"/>
      </w:tblGrid>
      <w:tr w:rsidR="00B67702" w:rsidRPr="000149DC" w:rsidTr="00176091">
        <w:tc>
          <w:tcPr>
            <w:tcW w:w="2852" w:type="dxa"/>
          </w:tcPr>
          <w:p w:rsidR="00B67702" w:rsidRPr="000149DC" w:rsidRDefault="00B67702" w:rsidP="00B67702">
            <w:pPr>
              <w:rPr>
                <w:rFonts w:ascii="Candara" w:hAnsi="Candara"/>
                <w:sz w:val="28"/>
                <w:szCs w:val="28"/>
              </w:rPr>
            </w:pPr>
            <w:r w:rsidRPr="000149DC">
              <w:rPr>
                <w:rFonts w:ascii="Candara" w:hAnsi="Candara"/>
                <w:sz w:val="28"/>
                <w:szCs w:val="28"/>
              </w:rPr>
              <w:t>Data Processor</w:t>
            </w:r>
          </w:p>
        </w:tc>
        <w:tc>
          <w:tcPr>
            <w:tcW w:w="6804" w:type="dxa"/>
          </w:tcPr>
          <w:p w:rsidR="00B67702" w:rsidRPr="000149DC" w:rsidRDefault="00B67702" w:rsidP="00B67702">
            <w:pPr>
              <w:rPr>
                <w:rFonts w:ascii="Candara" w:hAnsi="Candara"/>
                <w:sz w:val="28"/>
                <w:szCs w:val="28"/>
              </w:rPr>
            </w:pPr>
            <w:r w:rsidRPr="000149DC">
              <w:rPr>
                <w:rFonts w:ascii="Candara" w:hAnsi="Candara"/>
                <w:sz w:val="28"/>
                <w:szCs w:val="28"/>
              </w:rPr>
              <w:t>Treasurer</w:t>
            </w:r>
          </w:p>
        </w:tc>
      </w:tr>
      <w:tr w:rsidR="00B67702" w:rsidRPr="000149DC" w:rsidTr="00176091">
        <w:tc>
          <w:tcPr>
            <w:tcW w:w="2852" w:type="dxa"/>
          </w:tcPr>
          <w:p w:rsidR="00B67702" w:rsidRPr="000149DC" w:rsidRDefault="00B67702" w:rsidP="00B67702">
            <w:pPr>
              <w:rPr>
                <w:rFonts w:ascii="Candara" w:hAnsi="Candara"/>
                <w:sz w:val="28"/>
                <w:szCs w:val="28"/>
              </w:rPr>
            </w:pPr>
            <w:r w:rsidRPr="000149DC">
              <w:rPr>
                <w:rFonts w:ascii="Candara" w:hAnsi="Candara"/>
                <w:sz w:val="28"/>
                <w:szCs w:val="28"/>
              </w:rPr>
              <w:t>Data Collected</w:t>
            </w:r>
          </w:p>
        </w:tc>
        <w:tc>
          <w:tcPr>
            <w:tcW w:w="6804" w:type="dxa"/>
          </w:tcPr>
          <w:p w:rsidR="00B67702" w:rsidRPr="000149DC" w:rsidRDefault="00B67702" w:rsidP="00B67702">
            <w:pPr>
              <w:rPr>
                <w:rFonts w:ascii="Candara" w:hAnsi="Candara"/>
                <w:sz w:val="28"/>
                <w:szCs w:val="28"/>
              </w:rPr>
            </w:pPr>
            <w:r w:rsidRPr="000149DC">
              <w:rPr>
                <w:rFonts w:ascii="Candara" w:hAnsi="Candara"/>
                <w:sz w:val="28"/>
                <w:szCs w:val="28"/>
              </w:rPr>
              <w:t>Donor</w:t>
            </w:r>
            <w:r w:rsidR="00DD7AE5">
              <w:rPr>
                <w:rFonts w:ascii="Candara" w:hAnsi="Candara"/>
                <w:sz w:val="28"/>
                <w:szCs w:val="28"/>
              </w:rPr>
              <w:t>/sponsor</w:t>
            </w:r>
            <w:r w:rsidRPr="000149DC">
              <w:rPr>
                <w:rFonts w:ascii="Candara" w:hAnsi="Candara"/>
                <w:sz w:val="28"/>
                <w:szCs w:val="28"/>
              </w:rPr>
              <w:t xml:space="preserve"> details</w:t>
            </w:r>
          </w:p>
          <w:p w:rsidR="00B67702" w:rsidRPr="000149DC" w:rsidRDefault="00B67702" w:rsidP="00E01829">
            <w:pPr>
              <w:rPr>
                <w:rFonts w:ascii="Candara" w:hAnsi="Candara"/>
                <w:sz w:val="28"/>
                <w:szCs w:val="28"/>
              </w:rPr>
            </w:pPr>
            <w:r w:rsidRPr="000149DC">
              <w:rPr>
                <w:rFonts w:ascii="Candara" w:hAnsi="Candara"/>
                <w:sz w:val="28"/>
                <w:szCs w:val="28"/>
              </w:rPr>
              <w:t>Supplier details</w:t>
            </w:r>
          </w:p>
        </w:tc>
      </w:tr>
      <w:tr w:rsidR="00B67702" w:rsidRPr="000149DC" w:rsidTr="00176091">
        <w:tc>
          <w:tcPr>
            <w:tcW w:w="2852" w:type="dxa"/>
          </w:tcPr>
          <w:p w:rsidR="00B67702" w:rsidRPr="000149DC" w:rsidRDefault="00B67702" w:rsidP="00B67702">
            <w:pPr>
              <w:rPr>
                <w:rFonts w:ascii="Candara" w:hAnsi="Candara"/>
                <w:sz w:val="28"/>
                <w:szCs w:val="28"/>
              </w:rPr>
            </w:pPr>
            <w:r w:rsidRPr="000149DC">
              <w:rPr>
                <w:rFonts w:ascii="Candara" w:hAnsi="Candara"/>
                <w:sz w:val="28"/>
                <w:szCs w:val="28"/>
              </w:rPr>
              <w:t>Reason for collection</w:t>
            </w:r>
          </w:p>
        </w:tc>
        <w:tc>
          <w:tcPr>
            <w:tcW w:w="6804" w:type="dxa"/>
          </w:tcPr>
          <w:p w:rsidR="00B67702" w:rsidRPr="000149DC" w:rsidRDefault="008C3EA3" w:rsidP="00B67702">
            <w:pPr>
              <w:rPr>
                <w:rFonts w:ascii="Candara" w:hAnsi="Candara"/>
                <w:sz w:val="28"/>
                <w:szCs w:val="28"/>
              </w:rPr>
            </w:pPr>
            <w:r>
              <w:rPr>
                <w:rFonts w:ascii="Candara" w:hAnsi="Candara"/>
                <w:sz w:val="28"/>
                <w:szCs w:val="28"/>
              </w:rPr>
              <w:t>To produce Annual Accounts and monthly management reports</w:t>
            </w:r>
          </w:p>
        </w:tc>
      </w:tr>
      <w:tr w:rsidR="00B67702" w:rsidRPr="000149DC" w:rsidTr="00176091">
        <w:tc>
          <w:tcPr>
            <w:tcW w:w="2852" w:type="dxa"/>
          </w:tcPr>
          <w:p w:rsidR="00202C09" w:rsidRPr="00202C09" w:rsidRDefault="00C27CE6" w:rsidP="00176091">
            <w:pPr>
              <w:rPr>
                <w:rFonts w:ascii="Candara" w:hAnsi="Candara"/>
                <w:i/>
                <w:sz w:val="28"/>
                <w:szCs w:val="28"/>
              </w:rPr>
            </w:pPr>
            <w:r w:rsidRPr="000149DC">
              <w:rPr>
                <w:rFonts w:ascii="Candara" w:hAnsi="Candara"/>
                <w:sz w:val="28"/>
                <w:szCs w:val="28"/>
              </w:rPr>
              <w:t>B</w:t>
            </w:r>
            <w:r w:rsidR="00B67702" w:rsidRPr="000149DC">
              <w:rPr>
                <w:rFonts w:ascii="Candara" w:hAnsi="Candara"/>
                <w:sz w:val="28"/>
                <w:szCs w:val="28"/>
              </w:rPr>
              <w:t>asis for collection</w:t>
            </w:r>
          </w:p>
        </w:tc>
        <w:tc>
          <w:tcPr>
            <w:tcW w:w="6804" w:type="dxa"/>
          </w:tcPr>
          <w:p w:rsidR="00B67702" w:rsidRPr="000149DC" w:rsidRDefault="00DD7AE5" w:rsidP="00176091">
            <w:pPr>
              <w:rPr>
                <w:rFonts w:ascii="Candara" w:hAnsi="Candara"/>
                <w:sz w:val="28"/>
                <w:szCs w:val="28"/>
              </w:rPr>
            </w:pPr>
            <w:r>
              <w:rPr>
                <w:rFonts w:ascii="Candara" w:hAnsi="Candara"/>
                <w:sz w:val="28"/>
                <w:szCs w:val="28"/>
              </w:rPr>
              <w:t xml:space="preserve">Legal Obligation </w:t>
            </w:r>
          </w:p>
        </w:tc>
      </w:tr>
      <w:tr w:rsidR="00B67702" w:rsidRPr="000149DC" w:rsidTr="00176091">
        <w:tc>
          <w:tcPr>
            <w:tcW w:w="2852" w:type="dxa"/>
          </w:tcPr>
          <w:p w:rsidR="00B67702" w:rsidRPr="000149DC" w:rsidRDefault="00B67702" w:rsidP="00B67702">
            <w:pPr>
              <w:rPr>
                <w:rFonts w:ascii="Candara" w:hAnsi="Candara"/>
                <w:sz w:val="28"/>
                <w:szCs w:val="28"/>
              </w:rPr>
            </w:pPr>
            <w:r w:rsidRPr="000149DC">
              <w:rPr>
                <w:rFonts w:ascii="Candara" w:hAnsi="Candara"/>
                <w:sz w:val="28"/>
                <w:szCs w:val="28"/>
              </w:rPr>
              <w:t>Sharing the data</w:t>
            </w:r>
          </w:p>
        </w:tc>
        <w:tc>
          <w:tcPr>
            <w:tcW w:w="6804" w:type="dxa"/>
          </w:tcPr>
          <w:p w:rsidR="00B67702" w:rsidRPr="00176091" w:rsidRDefault="008C3EA3" w:rsidP="00176091">
            <w:pPr>
              <w:rPr>
                <w:rFonts w:ascii="Candara" w:hAnsi="Candara"/>
                <w:sz w:val="28"/>
                <w:szCs w:val="28"/>
              </w:rPr>
            </w:pPr>
            <w:r w:rsidRPr="00176091">
              <w:rPr>
                <w:rFonts w:ascii="Candara" w:hAnsi="Candara"/>
                <w:sz w:val="28"/>
                <w:szCs w:val="28"/>
              </w:rPr>
              <w:t>Independent Examiner</w:t>
            </w:r>
            <w:r w:rsidR="00176091" w:rsidRPr="00176091">
              <w:rPr>
                <w:rFonts w:ascii="Candara" w:hAnsi="Candara"/>
                <w:sz w:val="28"/>
                <w:szCs w:val="28"/>
              </w:rPr>
              <w:t>, Trustees</w:t>
            </w:r>
            <w:r w:rsidRPr="00176091">
              <w:rPr>
                <w:rFonts w:ascii="Candara" w:hAnsi="Candara"/>
                <w:sz w:val="28"/>
                <w:szCs w:val="28"/>
              </w:rPr>
              <w:t xml:space="preserve">/Management </w:t>
            </w:r>
            <w:r w:rsidR="00176091" w:rsidRPr="00176091">
              <w:rPr>
                <w:rFonts w:ascii="Candara" w:hAnsi="Candara"/>
                <w:sz w:val="28"/>
                <w:szCs w:val="28"/>
              </w:rPr>
              <w:t>Committee</w:t>
            </w:r>
          </w:p>
        </w:tc>
      </w:tr>
    </w:tbl>
    <w:p w:rsidR="005825BC" w:rsidRDefault="005825BC" w:rsidP="001C02EA">
      <w:pPr>
        <w:pStyle w:val="ListParagraph"/>
        <w:rPr>
          <w:rFonts w:ascii="Candara" w:hAnsi="Candara"/>
          <w:sz w:val="28"/>
          <w:szCs w:val="28"/>
        </w:rPr>
      </w:pPr>
    </w:p>
    <w:tbl>
      <w:tblPr>
        <w:tblStyle w:val="TableGrid"/>
        <w:tblW w:w="9656" w:type="dxa"/>
        <w:tblLook w:val="04A0" w:firstRow="1" w:lastRow="0" w:firstColumn="1" w:lastColumn="0" w:noHBand="0" w:noVBand="1"/>
      </w:tblPr>
      <w:tblGrid>
        <w:gridCol w:w="2836"/>
        <w:gridCol w:w="6820"/>
      </w:tblGrid>
      <w:tr w:rsidR="00E25B2A" w:rsidRPr="000149DC" w:rsidTr="00E25B2A">
        <w:tc>
          <w:tcPr>
            <w:tcW w:w="2836" w:type="dxa"/>
          </w:tcPr>
          <w:p w:rsidR="00E25B2A" w:rsidRPr="000149DC" w:rsidRDefault="00E25B2A" w:rsidP="00046DDC">
            <w:pPr>
              <w:rPr>
                <w:rFonts w:ascii="Candara" w:hAnsi="Candara"/>
                <w:sz w:val="28"/>
                <w:szCs w:val="28"/>
              </w:rPr>
            </w:pPr>
            <w:r w:rsidRPr="000149DC">
              <w:rPr>
                <w:rFonts w:ascii="Candara" w:hAnsi="Candara"/>
                <w:sz w:val="28"/>
                <w:szCs w:val="28"/>
              </w:rPr>
              <w:t>Data Processor</w:t>
            </w:r>
          </w:p>
        </w:tc>
        <w:tc>
          <w:tcPr>
            <w:tcW w:w="6820" w:type="dxa"/>
          </w:tcPr>
          <w:p w:rsidR="00E25B2A" w:rsidRPr="000149DC" w:rsidRDefault="00E25B2A" w:rsidP="00046DDC">
            <w:pPr>
              <w:rPr>
                <w:rFonts w:ascii="Candara" w:hAnsi="Candara"/>
                <w:sz w:val="28"/>
                <w:szCs w:val="28"/>
              </w:rPr>
            </w:pPr>
            <w:r>
              <w:rPr>
                <w:rFonts w:ascii="Candara" w:hAnsi="Candara"/>
                <w:sz w:val="28"/>
                <w:szCs w:val="28"/>
              </w:rPr>
              <w:t>Minutes Secretary</w:t>
            </w:r>
          </w:p>
        </w:tc>
      </w:tr>
      <w:tr w:rsidR="00E25B2A" w:rsidRPr="000149DC" w:rsidTr="00E25B2A">
        <w:tc>
          <w:tcPr>
            <w:tcW w:w="2836" w:type="dxa"/>
          </w:tcPr>
          <w:p w:rsidR="00E25B2A" w:rsidRPr="000149DC" w:rsidRDefault="00E25B2A" w:rsidP="00046DDC">
            <w:pPr>
              <w:rPr>
                <w:rFonts w:ascii="Candara" w:hAnsi="Candara"/>
                <w:sz w:val="28"/>
                <w:szCs w:val="28"/>
              </w:rPr>
            </w:pPr>
            <w:r w:rsidRPr="000149DC">
              <w:rPr>
                <w:rFonts w:ascii="Candara" w:hAnsi="Candara"/>
                <w:sz w:val="28"/>
                <w:szCs w:val="28"/>
              </w:rPr>
              <w:t>Data Collected</w:t>
            </w:r>
          </w:p>
        </w:tc>
        <w:tc>
          <w:tcPr>
            <w:tcW w:w="6820" w:type="dxa"/>
          </w:tcPr>
          <w:p w:rsidR="00E25B2A" w:rsidRPr="000149DC" w:rsidRDefault="00E25B2A" w:rsidP="00046DDC">
            <w:pPr>
              <w:rPr>
                <w:rFonts w:ascii="Candara" w:hAnsi="Candara"/>
                <w:sz w:val="28"/>
                <w:szCs w:val="28"/>
              </w:rPr>
            </w:pPr>
            <w:r>
              <w:rPr>
                <w:rFonts w:ascii="Candara" w:hAnsi="Candara"/>
                <w:sz w:val="28"/>
                <w:szCs w:val="28"/>
              </w:rPr>
              <w:t>Management committee/trustee</w:t>
            </w:r>
            <w:r w:rsidRPr="000149DC">
              <w:rPr>
                <w:rFonts w:ascii="Candara" w:hAnsi="Candara"/>
                <w:sz w:val="28"/>
                <w:szCs w:val="28"/>
              </w:rPr>
              <w:t xml:space="preserve"> details</w:t>
            </w:r>
          </w:p>
          <w:p w:rsidR="00E25B2A" w:rsidRDefault="00E25B2A" w:rsidP="00046DDC">
            <w:pPr>
              <w:rPr>
                <w:rFonts w:ascii="Candara" w:hAnsi="Candara"/>
                <w:sz w:val="28"/>
                <w:szCs w:val="28"/>
              </w:rPr>
            </w:pPr>
            <w:r>
              <w:rPr>
                <w:rFonts w:ascii="Candara" w:hAnsi="Candara"/>
                <w:sz w:val="28"/>
                <w:szCs w:val="28"/>
              </w:rPr>
              <w:t>Friends of Loose Ends details</w:t>
            </w:r>
          </w:p>
          <w:p w:rsidR="00E25B2A" w:rsidRPr="000149DC" w:rsidRDefault="00E25B2A" w:rsidP="00046DDC">
            <w:pPr>
              <w:rPr>
                <w:rFonts w:ascii="Candara" w:hAnsi="Candara"/>
                <w:sz w:val="28"/>
                <w:szCs w:val="28"/>
              </w:rPr>
            </w:pPr>
            <w:r>
              <w:rPr>
                <w:rFonts w:ascii="Candara" w:hAnsi="Candara"/>
                <w:sz w:val="28"/>
                <w:szCs w:val="28"/>
              </w:rPr>
              <w:t xml:space="preserve">Sponsor/donor details </w:t>
            </w:r>
          </w:p>
        </w:tc>
      </w:tr>
      <w:tr w:rsidR="00E25B2A" w:rsidRPr="000149DC" w:rsidTr="00E25B2A">
        <w:tc>
          <w:tcPr>
            <w:tcW w:w="2836" w:type="dxa"/>
          </w:tcPr>
          <w:p w:rsidR="00E25B2A" w:rsidRPr="000149DC" w:rsidRDefault="00E25B2A" w:rsidP="00046DDC">
            <w:pPr>
              <w:rPr>
                <w:rFonts w:ascii="Candara" w:hAnsi="Candara"/>
                <w:sz w:val="28"/>
                <w:szCs w:val="28"/>
              </w:rPr>
            </w:pPr>
            <w:r w:rsidRPr="000149DC">
              <w:rPr>
                <w:rFonts w:ascii="Candara" w:hAnsi="Candara"/>
                <w:sz w:val="28"/>
                <w:szCs w:val="28"/>
              </w:rPr>
              <w:t>Reason for collection</w:t>
            </w:r>
          </w:p>
        </w:tc>
        <w:tc>
          <w:tcPr>
            <w:tcW w:w="6820" w:type="dxa"/>
          </w:tcPr>
          <w:p w:rsidR="00E25B2A" w:rsidRPr="000149DC" w:rsidRDefault="00E25B2A" w:rsidP="00046DDC">
            <w:pPr>
              <w:rPr>
                <w:rFonts w:ascii="Candara" w:hAnsi="Candara"/>
                <w:sz w:val="28"/>
                <w:szCs w:val="28"/>
              </w:rPr>
            </w:pPr>
            <w:r>
              <w:rPr>
                <w:rFonts w:ascii="Candara" w:hAnsi="Candara"/>
                <w:sz w:val="28"/>
                <w:szCs w:val="28"/>
              </w:rPr>
              <w:t>To manage Trustee/Management Committee Meetings and Annual General Meeting</w:t>
            </w:r>
          </w:p>
        </w:tc>
      </w:tr>
      <w:tr w:rsidR="00E25B2A" w:rsidRPr="000149DC" w:rsidTr="00E25B2A">
        <w:tc>
          <w:tcPr>
            <w:tcW w:w="2836" w:type="dxa"/>
          </w:tcPr>
          <w:p w:rsidR="00E25B2A" w:rsidRPr="00202C09" w:rsidRDefault="00E25B2A" w:rsidP="00046DDC">
            <w:pPr>
              <w:rPr>
                <w:rFonts w:ascii="Candara" w:hAnsi="Candara"/>
                <w:i/>
                <w:sz w:val="28"/>
                <w:szCs w:val="28"/>
              </w:rPr>
            </w:pPr>
            <w:r w:rsidRPr="000149DC">
              <w:rPr>
                <w:rFonts w:ascii="Candara" w:hAnsi="Candara"/>
                <w:sz w:val="28"/>
                <w:szCs w:val="28"/>
              </w:rPr>
              <w:t>Basis for collection</w:t>
            </w:r>
          </w:p>
        </w:tc>
        <w:tc>
          <w:tcPr>
            <w:tcW w:w="6820" w:type="dxa"/>
          </w:tcPr>
          <w:p w:rsidR="00E25B2A" w:rsidRPr="000149DC" w:rsidRDefault="00E25B2A" w:rsidP="00046DDC">
            <w:pPr>
              <w:rPr>
                <w:rFonts w:ascii="Candara" w:hAnsi="Candara"/>
                <w:sz w:val="28"/>
                <w:szCs w:val="28"/>
              </w:rPr>
            </w:pPr>
            <w:r>
              <w:rPr>
                <w:rFonts w:ascii="Candara" w:hAnsi="Candara"/>
                <w:sz w:val="28"/>
                <w:szCs w:val="28"/>
              </w:rPr>
              <w:t>Consent/Legitimate Interests</w:t>
            </w:r>
          </w:p>
        </w:tc>
      </w:tr>
      <w:tr w:rsidR="00E25B2A" w:rsidRPr="00376245" w:rsidTr="00E25B2A">
        <w:tc>
          <w:tcPr>
            <w:tcW w:w="2836" w:type="dxa"/>
          </w:tcPr>
          <w:p w:rsidR="00E25B2A" w:rsidRPr="000149DC" w:rsidRDefault="00E25B2A" w:rsidP="00046DDC">
            <w:pPr>
              <w:rPr>
                <w:rFonts w:ascii="Candara" w:hAnsi="Candara"/>
                <w:sz w:val="28"/>
                <w:szCs w:val="28"/>
              </w:rPr>
            </w:pPr>
            <w:r w:rsidRPr="000149DC">
              <w:rPr>
                <w:rFonts w:ascii="Candara" w:hAnsi="Candara"/>
                <w:sz w:val="28"/>
                <w:szCs w:val="28"/>
              </w:rPr>
              <w:t>Sharing the data</w:t>
            </w:r>
          </w:p>
        </w:tc>
        <w:tc>
          <w:tcPr>
            <w:tcW w:w="6820" w:type="dxa"/>
          </w:tcPr>
          <w:p w:rsidR="00E25B2A" w:rsidRPr="00376245" w:rsidRDefault="00E25B2A" w:rsidP="00046DDC">
            <w:pPr>
              <w:shd w:val="clear" w:color="auto" w:fill="FFFFFF"/>
              <w:rPr>
                <w:rFonts w:ascii="Candara" w:hAnsi="Candara"/>
                <w:sz w:val="28"/>
                <w:szCs w:val="28"/>
              </w:rPr>
            </w:pPr>
            <w:r>
              <w:rPr>
                <w:rFonts w:ascii="Candara" w:eastAsia="Times New Roman" w:hAnsi="Candara" w:cs="Arial"/>
                <w:sz w:val="28"/>
                <w:szCs w:val="28"/>
                <w:lang w:eastAsia="en-GB"/>
              </w:rPr>
              <w:t>Trustees/Management Committee</w:t>
            </w:r>
          </w:p>
        </w:tc>
      </w:tr>
    </w:tbl>
    <w:p w:rsidR="00E25B2A" w:rsidRDefault="00E25B2A" w:rsidP="001C02EA">
      <w:pPr>
        <w:pStyle w:val="ListParagraph"/>
        <w:rPr>
          <w:rFonts w:ascii="Candara" w:hAnsi="Candara"/>
          <w:sz w:val="28"/>
          <w:szCs w:val="28"/>
        </w:rPr>
      </w:pPr>
    </w:p>
    <w:tbl>
      <w:tblPr>
        <w:tblStyle w:val="TableGrid"/>
        <w:tblW w:w="9634" w:type="dxa"/>
        <w:tblLook w:val="04A0" w:firstRow="1" w:lastRow="0" w:firstColumn="1" w:lastColumn="0" w:noHBand="0" w:noVBand="1"/>
      </w:tblPr>
      <w:tblGrid>
        <w:gridCol w:w="2830"/>
        <w:gridCol w:w="6804"/>
      </w:tblGrid>
      <w:tr w:rsidR="00DD7AE5" w:rsidRPr="000149DC"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Data Processor</w:t>
            </w:r>
          </w:p>
        </w:tc>
        <w:tc>
          <w:tcPr>
            <w:tcW w:w="6804" w:type="dxa"/>
          </w:tcPr>
          <w:p w:rsidR="00DD7AE5" w:rsidRPr="000149DC" w:rsidRDefault="00DD7AE5" w:rsidP="00046DDC">
            <w:pPr>
              <w:rPr>
                <w:rFonts w:ascii="Candara" w:hAnsi="Candara"/>
                <w:sz w:val="28"/>
                <w:szCs w:val="28"/>
              </w:rPr>
            </w:pPr>
            <w:r>
              <w:rPr>
                <w:rFonts w:ascii="Candara" w:hAnsi="Candara"/>
                <w:sz w:val="28"/>
                <w:szCs w:val="28"/>
              </w:rPr>
              <w:t>Secretary</w:t>
            </w:r>
          </w:p>
        </w:tc>
      </w:tr>
      <w:tr w:rsidR="00DD7AE5" w:rsidRPr="000149DC"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Data Collected</w:t>
            </w:r>
          </w:p>
        </w:tc>
        <w:tc>
          <w:tcPr>
            <w:tcW w:w="6804" w:type="dxa"/>
          </w:tcPr>
          <w:p w:rsidR="00DD7AE5" w:rsidRPr="000149DC" w:rsidRDefault="00DD7AE5" w:rsidP="00046DDC">
            <w:pPr>
              <w:rPr>
                <w:rFonts w:ascii="Candara" w:hAnsi="Candara"/>
                <w:sz w:val="28"/>
                <w:szCs w:val="28"/>
              </w:rPr>
            </w:pPr>
            <w:r>
              <w:rPr>
                <w:rFonts w:ascii="Candara" w:hAnsi="Candara"/>
                <w:sz w:val="28"/>
                <w:szCs w:val="28"/>
              </w:rPr>
              <w:t>Management committee/trustee</w:t>
            </w:r>
            <w:r w:rsidRPr="000149DC">
              <w:rPr>
                <w:rFonts w:ascii="Candara" w:hAnsi="Candara"/>
                <w:sz w:val="28"/>
                <w:szCs w:val="28"/>
              </w:rPr>
              <w:t xml:space="preserve"> details</w:t>
            </w:r>
          </w:p>
          <w:p w:rsidR="00DD7AE5" w:rsidRDefault="00DD7AE5" w:rsidP="00046DDC">
            <w:pPr>
              <w:rPr>
                <w:rFonts w:ascii="Candara" w:hAnsi="Candara"/>
                <w:sz w:val="28"/>
                <w:szCs w:val="28"/>
              </w:rPr>
            </w:pPr>
            <w:r>
              <w:rPr>
                <w:rFonts w:ascii="Candara" w:hAnsi="Candara"/>
                <w:sz w:val="28"/>
                <w:szCs w:val="28"/>
              </w:rPr>
              <w:t>Friends of Loose Ends details</w:t>
            </w:r>
          </w:p>
          <w:p w:rsidR="00DD7AE5" w:rsidRDefault="00DD7AE5" w:rsidP="00046DDC">
            <w:pPr>
              <w:rPr>
                <w:rFonts w:ascii="Candara" w:hAnsi="Candara"/>
                <w:sz w:val="28"/>
                <w:szCs w:val="28"/>
              </w:rPr>
            </w:pPr>
            <w:r>
              <w:rPr>
                <w:rFonts w:ascii="Candara" w:hAnsi="Candara"/>
                <w:sz w:val="28"/>
                <w:szCs w:val="28"/>
              </w:rPr>
              <w:t xml:space="preserve">Sponsor/donor details </w:t>
            </w:r>
          </w:p>
          <w:p w:rsidR="00DD7AE5" w:rsidRPr="000149DC" w:rsidRDefault="00DD7AE5" w:rsidP="00046DDC">
            <w:pPr>
              <w:rPr>
                <w:rFonts w:ascii="Candara" w:hAnsi="Candara"/>
                <w:sz w:val="28"/>
                <w:szCs w:val="28"/>
              </w:rPr>
            </w:pPr>
            <w:r>
              <w:rPr>
                <w:rFonts w:ascii="Candara" w:hAnsi="Candara"/>
                <w:sz w:val="28"/>
                <w:szCs w:val="28"/>
              </w:rPr>
              <w:t>Volunteer details</w:t>
            </w:r>
          </w:p>
        </w:tc>
      </w:tr>
      <w:tr w:rsidR="00DD7AE5" w:rsidRPr="000149DC"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Reason for collection</w:t>
            </w:r>
          </w:p>
        </w:tc>
        <w:tc>
          <w:tcPr>
            <w:tcW w:w="6804" w:type="dxa"/>
          </w:tcPr>
          <w:p w:rsidR="00DD7AE5" w:rsidRPr="000149DC" w:rsidRDefault="00DD7AE5" w:rsidP="00DD7AE5">
            <w:pPr>
              <w:rPr>
                <w:rFonts w:ascii="Candara" w:hAnsi="Candara"/>
                <w:sz w:val="28"/>
                <w:szCs w:val="28"/>
              </w:rPr>
            </w:pPr>
            <w:r>
              <w:rPr>
                <w:rFonts w:ascii="Candara" w:hAnsi="Candara"/>
                <w:sz w:val="28"/>
                <w:szCs w:val="28"/>
              </w:rPr>
              <w:t>To share information with Trustees/Management and volunteers</w:t>
            </w:r>
          </w:p>
        </w:tc>
      </w:tr>
      <w:tr w:rsidR="00DD7AE5" w:rsidRPr="000149DC" w:rsidTr="00046DDC">
        <w:tc>
          <w:tcPr>
            <w:tcW w:w="2830" w:type="dxa"/>
          </w:tcPr>
          <w:p w:rsidR="00DD7AE5" w:rsidRPr="00202C09" w:rsidRDefault="00DD7AE5" w:rsidP="00046DDC">
            <w:pPr>
              <w:rPr>
                <w:rFonts w:ascii="Candara" w:hAnsi="Candara"/>
                <w:i/>
                <w:sz w:val="28"/>
                <w:szCs w:val="28"/>
              </w:rPr>
            </w:pPr>
            <w:r w:rsidRPr="000149DC">
              <w:rPr>
                <w:rFonts w:ascii="Candara" w:hAnsi="Candara"/>
                <w:sz w:val="28"/>
                <w:szCs w:val="28"/>
              </w:rPr>
              <w:t>Basis for collection</w:t>
            </w:r>
          </w:p>
        </w:tc>
        <w:tc>
          <w:tcPr>
            <w:tcW w:w="6804" w:type="dxa"/>
          </w:tcPr>
          <w:p w:rsidR="00DD7AE5" w:rsidRPr="000149DC" w:rsidRDefault="00DD7AE5" w:rsidP="00046DDC">
            <w:pPr>
              <w:rPr>
                <w:rFonts w:ascii="Candara" w:hAnsi="Candara"/>
                <w:sz w:val="28"/>
                <w:szCs w:val="28"/>
              </w:rPr>
            </w:pPr>
            <w:r>
              <w:rPr>
                <w:rFonts w:ascii="Candara" w:hAnsi="Candara"/>
                <w:sz w:val="28"/>
                <w:szCs w:val="28"/>
              </w:rPr>
              <w:t>Consent/Legitimate Interests</w:t>
            </w:r>
          </w:p>
        </w:tc>
      </w:tr>
      <w:tr w:rsidR="00DD7AE5" w:rsidRPr="00376245"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Sharing the data</w:t>
            </w:r>
          </w:p>
        </w:tc>
        <w:tc>
          <w:tcPr>
            <w:tcW w:w="6804" w:type="dxa"/>
          </w:tcPr>
          <w:p w:rsidR="00DD7AE5" w:rsidRPr="00376245" w:rsidRDefault="00DD7AE5" w:rsidP="00046DDC">
            <w:pPr>
              <w:shd w:val="clear" w:color="auto" w:fill="FFFFFF"/>
              <w:rPr>
                <w:rFonts w:ascii="Candara" w:hAnsi="Candara"/>
                <w:sz w:val="28"/>
                <w:szCs w:val="28"/>
              </w:rPr>
            </w:pPr>
            <w:r>
              <w:rPr>
                <w:rFonts w:ascii="Candara" w:eastAsia="Times New Roman" w:hAnsi="Candara" w:cs="Arial"/>
                <w:sz w:val="28"/>
                <w:szCs w:val="28"/>
                <w:lang w:eastAsia="en-GB"/>
              </w:rPr>
              <w:t>Trustees/Management Committee and volunteers</w:t>
            </w:r>
          </w:p>
        </w:tc>
      </w:tr>
    </w:tbl>
    <w:p w:rsidR="00DD7AE5" w:rsidRDefault="00DD7AE5" w:rsidP="001C02EA">
      <w:pPr>
        <w:pStyle w:val="ListParagraph"/>
        <w:rPr>
          <w:rFonts w:ascii="Candara" w:hAnsi="Candara"/>
          <w:sz w:val="28"/>
          <w:szCs w:val="28"/>
        </w:rPr>
      </w:pPr>
    </w:p>
    <w:p w:rsidR="00176091" w:rsidRDefault="00176091" w:rsidP="001C02EA">
      <w:pPr>
        <w:pStyle w:val="ListParagraph"/>
        <w:rPr>
          <w:rFonts w:ascii="Candara" w:hAnsi="Candara"/>
          <w:sz w:val="28"/>
          <w:szCs w:val="28"/>
        </w:rPr>
      </w:pPr>
    </w:p>
    <w:tbl>
      <w:tblPr>
        <w:tblStyle w:val="TableGrid"/>
        <w:tblW w:w="9634" w:type="dxa"/>
        <w:tblLook w:val="04A0" w:firstRow="1" w:lastRow="0" w:firstColumn="1" w:lastColumn="0" w:noHBand="0" w:noVBand="1"/>
      </w:tblPr>
      <w:tblGrid>
        <w:gridCol w:w="2830"/>
        <w:gridCol w:w="6804"/>
      </w:tblGrid>
      <w:tr w:rsidR="00DD7AE5" w:rsidRPr="000149DC"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lastRenderedPageBreak/>
              <w:t>Data Processor</w:t>
            </w:r>
          </w:p>
        </w:tc>
        <w:tc>
          <w:tcPr>
            <w:tcW w:w="6804" w:type="dxa"/>
          </w:tcPr>
          <w:p w:rsidR="00DD7AE5" w:rsidRPr="000149DC" w:rsidRDefault="00DD7AE5" w:rsidP="00046DDC">
            <w:pPr>
              <w:rPr>
                <w:rFonts w:ascii="Candara" w:hAnsi="Candara"/>
                <w:sz w:val="28"/>
                <w:szCs w:val="28"/>
              </w:rPr>
            </w:pPr>
            <w:r>
              <w:rPr>
                <w:rFonts w:ascii="Candara" w:hAnsi="Candara"/>
                <w:sz w:val="28"/>
                <w:szCs w:val="28"/>
              </w:rPr>
              <w:t>Signposting coordinator</w:t>
            </w:r>
          </w:p>
        </w:tc>
      </w:tr>
      <w:tr w:rsidR="00DD7AE5" w:rsidRPr="000149DC"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Data Collected</w:t>
            </w:r>
          </w:p>
        </w:tc>
        <w:tc>
          <w:tcPr>
            <w:tcW w:w="6804" w:type="dxa"/>
          </w:tcPr>
          <w:p w:rsidR="00DD7AE5" w:rsidRPr="000149DC" w:rsidRDefault="00DD7AE5" w:rsidP="00046DDC">
            <w:pPr>
              <w:rPr>
                <w:rFonts w:ascii="Candara" w:hAnsi="Candara"/>
                <w:sz w:val="28"/>
                <w:szCs w:val="28"/>
              </w:rPr>
            </w:pPr>
            <w:r>
              <w:rPr>
                <w:rFonts w:ascii="Candara" w:hAnsi="Candara"/>
                <w:sz w:val="28"/>
                <w:szCs w:val="28"/>
              </w:rPr>
              <w:t>Contact details for signposting</w:t>
            </w:r>
          </w:p>
        </w:tc>
      </w:tr>
      <w:tr w:rsidR="00DD7AE5" w:rsidRPr="000149DC"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Reason for collection</w:t>
            </w:r>
          </w:p>
        </w:tc>
        <w:tc>
          <w:tcPr>
            <w:tcW w:w="6804" w:type="dxa"/>
          </w:tcPr>
          <w:p w:rsidR="00DD7AE5" w:rsidRPr="000149DC" w:rsidRDefault="00DD7AE5" w:rsidP="005825BC">
            <w:pPr>
              <w:rPr>
                <w:rFonts w:ascii="Candara" w:hAnsi="Candara"/>
                <w:sz w:val="28"/>
                <w:szCs w:val="28"/>
              </w:rPr>
            </w:pPr>
            <w:r>
              <w:rPr>
                <w:rFonts w:ascii="Candara" w:hAnsi="Candara"/>
                <w:sz w:val="28"/>
                <w:szCs w:val="28"/>
              </w:rPr>
              <w:t>To share information</w:t>
            </w:r>
            <w:r w:rsidR="005825BC">
              <w:rPr>
                <w:rFonts w:ascii="Candara" w:hAnsi="Candara"/>
                <w:sz w:val="28"/>
                <w:szCs w:val="28"/>
              </w:rPr>
              <w:t xml:space="preserve"> with signposting contacts and provide guidance</w:t>
            </w:r>
          </w:p>
        </w:tc>
      </w:tr>
      <w:tr w:rsidR="00DD7AE5" w:rsidRPr="000149DC" w:rsidTr="00046DDC">
        <w:tc>
          <w:tcPr>
            <w:tcW w:w="2830" w:type="dxa"/>
          </w:tcPr>
          <w:p w:rsidR="00DD7AE5" w:rsidRPr="00202C09" w:rsidRDefault="00DD7AE5" w:rsidP="00046DDC">
            <w:pPr>
              <w:rPr>
                <w:rFonts w:ascii="Candara" w:hAnsi="Candara"/>
                <w:i/>
                <w:sz w:val="28"/>
                <w:szCs w:val="28"/>
              </w:rPr>
            </w:pPr>
            <w:r w:rsidRPr="000149DC">
              <w:rPr>
                <w:rFonts w:ascii="Candara" w:hAnsi="Candara"/>
                <w:sz w:val="28"/>
                <w:szCs w:val="28"/>
              </w:rPr>
              <w:t>Basis for collection</w:t>
            </w:r>
          </w:p>
        </w:tc>
        <w:tc>
          <w:tcPr>
            <w:tcW w:w="6804" w:type="dxa"/>
          </w:tcPr>
          <w:p w:rsidR="00DD7AE5" w:rsidRPr="000149DC" w:rsidRDefault="00DD7AE5" w:rsidP="00046DDC">
            <w:pPr>
              <w:rPr>
                <w:rFonts w:ascii="Candara" w:hAnsi="Candara"/>
                <w:sz w:val="28"/>
                <w:szCs w:val="28"/>
              </w:rPr>
            </w:pPr>
            <w:r>
              <w:rPr>
                <w:rFonts w:ascii="Candara" w:hAnsi="Candara"/>
                <w:sz w:val="28"/>
                <w:szCs w:val="28"/>
              </w:rPr>
              <w:t>Consent/Legitimate Interests</w:t>
            </w:r>
          </w:p>
        </w:tc>
      </w:tr>
      <w:tr w:rsidR="00DD7AE5" w:rsidRPr="00376245" w:rsidTr="00046DDC">
        <w:tc>
          <w:tcPr>
            <w:tcW w:w="2830" w:type="dxa"/>
          </w:tcPr>
          <w:p w:rsidR="00DD7AE5" w:rsidRPr="000149DC" w:rsidRDefault="00DD7AE5" w:rsidP="00046DDC">
            <w:pPr>
              <w:rPr>
                <w:rFonts w:ascii="Candara" w:hAnsi="Candara"/>
                <w:sz w:val="28"/>
                <w:szCs w:val="28"/>
              </w:rPr>
            </w:pPr>
            <w:r w:rsidRPr="000149DC">
              <w:rPr>
                <w:rFonts w:ascii="Candara" w:hAnsi="Candara"/>
                <w:sz w:val="28"/>
                <w:szCs w:val="28"/>
              </w:rPr>
              <w:t>Sharing the data</w:t>
            </w:r>
          </w:p>
        </w:tc>
        <w:tc>
          <w:tcPr>
            <w:tcW w:w="6804" w:type="dxa"/>
          </w:tcPr>
          <w:p w:rsidR="00DD7AE5" w:rsidRPr="00376245" w:rsidRDefault="005825BC" w:rsidP="00046DDC">
            <w:pPr>
              <w:shd w:val="clear" w:color="auto" w:fill="FFFFFF"/>
              <w:rPr>
                <w:rFonts w:ascii="Candara" w:hAnsi="Candara"/>
                <w:sz w:val="28"/>
                <w:szCs w:val="28"/>
              </w:rPr>
            </w:pPr>
            <w:r>
              <w:rPr>
                <w:rFonts w:ascii="Candara" w:eastAsia="Times New Roman" w:hAnsi="Candara" w:cs="Arial"/>
                <w:sz w:val="28"/>
                <w:szCs w:val="28"/>
                <w:lang w:eastAsia="en-GB"/>
              </w:rPr>
              <w:t>Signposting contacts</w:t>
            </w:r>
          </w:p>
        </w:tc>
      </w:tr>
    </w:tbl>
    <w:p w:rsidR="00E25B2A" w:rsidRDefault="00E25B2A" w:rsidP="001C02EA">
      <w:pPr>
        <w:pStyle w:val="ListParagraph"/>
        <w:rPr>
          <w:rFonts w:ascii="Candara" w:hAnsi="Candara"/>
          <w:sz w:val="28"/>
          <w:szCs w:val="28"/>
        </w:rPr>
      </w:pPr>
    </w:p>
    <w:tbl>
      <w:tblPr>
        <w:tblStyle w:val="TableGrid"/>
        <w:tblW w:w="9634" w:type="dxa"/>
        <w:tblLook w:val="04A0" w:firstRow="1" w:lastRow="0" w:firstColumn="1" w:lastColumn="0" w:noHBand="0" w:noVBand="1"/>
      </w:tblPr>
      <w:tblGrid>
        <w:gridCol w:w="2830"/>
        <w:gridCol w:w="6804"/>
      </w:tblGrid>
      <w:tr w:rsidR="005825BC" w:rsidRPr="000149DC"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Data Processor</w:t>
            </w:r>
          </w:p>
        </w:tc>
        <w:tc>
          <w:tcPr>
            <w:tcW w:w="6804" w:type="dxa"/>
          </w:tcPr>
          <w:p w:rsidR="005825BC" w:rsidRPr="000149DC" w:rsidRDefault="005825BC" w:rsidP="00046DDC">
            <w:pPr>
              <w:rPr>
                <w:rFonts w:ascii="Candara" w:hAnsi="Candara"/>
                <w:sz w:val="28"/>
                <w:szCs w:val="28"/>
              </w:rPr>
            </w:pPr>
            <w:r>
              <w:rPr>
                <w:rFonts w:ascii="Candara" w:hAnsi="Candara"/>
                <w:sz w:val="28"/>
                <w:szCs w:val="28"/>
              </w:rPr>
              <w:t>Donations coordinator</w:t>
            </w:r>
          </w:p>
        </w:tc>
      </w:tr>
      <w:tr w:rsidR="005825BC" w:rsidRPr="000149DC"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Data Collected</w:t>
            </w:r>
          </w:p>
        </w:tc>
        <w:tc>
          <w:tcPr>
            <w:tcW w:w="6804" w:type="dxa"/>
          </w:tcPr>
          <w:p w:rsidR="005825BC" w:rsidRPr="000149DC" w:rsidRDefault="005825BC" w:rsidP="00046DDC">
            <w:pPr>
              <w:rPr>
                <w:rFonts w:ascii="Candara" w:hAnsi="Candara"/>
                <w:sz w:val="28"/>
                <w:szCs w:val="28"/>
              </w:rPr>
            </w:pPr>
            <w:r>
              <w:rPr>
                <w:rFonts w:ascii="Candara" w:hAnsi="Candara"/>
                <w:sz w:val="28"/>
                <w:szCs w:val="28"/>
              </w:rPr>
              <w:t>Donor details</w:t>
            </w:r>
          </w:p>
        </w:tc>
      </w:tr>
      <w:tr w:rsidR="005825BC" w:rsidRPr="000149DC"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Reason for collection</w:t>
            </w:r>
          </w:p>
        </w:tc>
        <w:tc>
          <w:tcPr>
            <w:tcW w:w="6804" w:type="dxa"/>
          </w:tcPr>
          <w:p w:rsidR="005825BC" w:rsidRPr="000149DC" w:rsidRDefault="005825BC" w:rsidP="005825BC">
            <w:pPr>
              <w:rPr>
                <w:rFonts w:ascii="Candara" w:hAnsi="Candara"/>
                <w:sz w:val="28"/>
                <w:szCs w:val="28"/>
              </w:rPr>
            </w:pPr>
            <w:r>
              <w:rPr>
                <w:rFonts w:ascii="Candara" w:hAnsi="Candara"/>
                <w:sz w:val="28"/>
                <w:szCs w:val="28"/>
              </w:rPr>
              <w:t xml:space="preserve">To manage/acknowledge incoming donations of goods </w:t>
            </w:r>
          </w:p>
        </w:tc>
      </w:tr>
      <w:tr w:rsidR="005825BC" w:rsidRPr="000149DC" w:rsidTr="00046DDC">
        <w:tc>
          <w:tcPr>
            <w:tcW w:w="2830" w:type="dxa"/>
          </w:tcPr>
          <w:p w:rsidR="005825BC" w:rsidRPr="00202C09" w:rsidRDefault="005825BC" w:rsidP="00046DDC">
            <w:pPr>
              <w:rPr>
                <w:rFonts w:ascii="Candara" w:hAnsi="Candara"/>
                <w:i/>
                <w:sz w:val="28"/>
                <w:szCs w:val="28"/>
              </w:rPr>
            </w:pPr>
            <w:r w:rsidRPr="000149DC">
              <w:rPr>
                <w:rFonts w:ascii="Candara" w:hAnsi="Candara"/>
                <w:sz w:val="28"/>
                <w:szCs w:val="28"/>
              </w:rPr>
              <w:t>Basis for collection</w:t>
            </w:r>
          </w:p>
        </w:tc>
        <w:tc>
          <w:tcPr>
            <w:tcW w:w="6804" w:type="dxa"/>
          </w:tcPr>
          <w:p w:rsidR="005825BC" w:rsidRPr="000149DC" w:rsidRDefault="005825BC" w:rsidP="00046DDC">
            <w:pPr>
              <w:rPr>
                <w:rFonts w:ascii="Candara" w:hAnsi="Candara"/>
                <w:sz w:val="28"/>
                <w:szCs w:val="28"/>
              </w:rPr>
            </w:pPr>
            <w:r>
              <w:rPr>
                <w:rFonts w:ascii="Candara" w:hAnsi="Candara"/>
                <w:sz w:val="28"/>
                <w:szCs w:val="28"/>
              </w:rPr>
              <w:t>Consent/Legitimate Interests</w:t>
            </w:r>
          </w:p>
        </w:tc>
      </w:tr>
      <w:tr w:rsidR="005825BC" w:rsidRPr="00376245"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Sharing the data</w:t>
            </w:r>
          </w:p>
        </w:tc>
        <w:tc>
          <w:tcPr>
            <w:tcW w:w="6804" w:type="dxa"/>
          </w:tcPr>
          <w:p w:rsidR="005825BC" w:rsidRPr="00376245" w:rsidRDefault="005825BC" w:rsidP="00046DDC">
            <w:pPr>
              <w:shd w:val="clear" w:color="auto" w:fill="FFFFFF"/>
              <w:rPr>
                <w:rFonts w:ascii="Candara" w:hAnsi="Candara"/>
                <w:sz w:val="28"/>
                <w:szCs w:val="28"/>
              </w:rPr>
            </w:pPr>
            <w:r>
              <w:rPr>
                <w:rFonts w:ascii="Candara" w:eastAsia="Times New Roman" w:hAnsi="Candara" w:cs="Arial"/>
                <w:sz w:val="28"/>
                <w:szCs w:val="28"/>
                <w:lang w:eastAsia="en-GB"/>
              </w:rPr>
              <w:t>Volunteers (limited number on a need to know basis)</w:t>
            </w:r>
          </w:p>
        </w:tc>
      </w:tr>
    </w:tbl>
    <w:p w:rsidR="005825BC" w:rsidRDefault="005825BC" w:rsidP="001C02EA">
      <w:pPr>
        <w:pStyle w:val="ListParagraph"/>
        <w:rPr>
          <w:rFonts w:ascii="Candara" w:hAnsi="Candara"/>
          <w:sz w:val="28"/>
          <w:szCs w:val="28"/>
        </w:rPr>
      </w:pPr>
    </w:p>
    <w:tbl>
      <w:tblPr>
        <w:tblStyle w:val="TableGrid"/>
        <w:tblW w:w="9634" w:type="dxa"/>
        <w:tblLook w:val="04A0" w:firstRow="1" w:lastRow="0" w:firstColumn="1" w:lastColumn="0" w:noHBand="0" w:noVBand="1"/>
      </w:tblPr>
      <w:tblGrid>
        <w:gridCol w:w="2830"/>
        <w:gridCol w:w="6804"/>
      </w:tblGrid>
      <w:tr w:rsidR="005825BC" w:rsidRPr="000149DC"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Data Processor</w:t>
            </w:r>
          </w:p>
        </w:tc>
        <w:tc>
          <w:tcPr>
            <w:tcW w:w="6804" w:type="dxa"/>
          </w:tcPr>
          <w:p w:rsidR="005825BC" w:rsidRPr="000149DC" w:rsidRDefault="005825BC" w:rsidP="00046DDC">
            <w:pPr>
              <w:rPr>
                <w:rFonts w:ascii="Candara" w:hAnsi="Candara"/>
                <w:sz w:val="28"/>
                <w:szCs w:val="28"/>
              </w:rPr>
            </w:pPr>
            <w:r>
              <w:rPr>
                <w:rFonts w:ascii="Candara" w:hAnsi="Candara"/>
                <w:sz w:val="28"/>
                <w:szCs w:val="28"/>
              </w:rPr>
              <w:t>Training Manager</w:t>
            </w:r>
          </w:p>
        </w:tc>
      </w:tr>
      <w:tr w:rsidR="005825BC" w:rsidRPr="000149DC"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Data Collected</w:t>
            </w:r>
          </w:p>
        </w:tc>
        <w:tc>
          <w:tcPr>
            <w:tcW w:w="6804" w:type="dxa"/>
          </w:tcPr>
          <w:p w:rsidR="005825BC" w:rsidRPr="000149DC" w:rsidRDefault="005825BC" w:rsidP="00046DDC">
            <w:pPr>
              <w:rPr>
                <w:rFonts w:ascii="Candara" w:hAnsi="Candara"/>
                <w:sz w:val="28"/>
                <w:szCs w:val="28"/>
              </w:rPr>
            </w:pPr>
            <w:r>
              <w:rPr>
                <w:rFonts w:ascii="Candara" w:hAnsi="Candara"/>
                <w:sz w:val="28"/>
                <w:szCs w:val="28"/>
              </w:rPr>
              <w:t>Volunteer details</w:t>
            </w:r>
          </w:p>
        </w:tc>
      </w:tr>
      <w:tr w:rsidR="005825BC" w:rsidRPr="000149DC"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Reason for collection</w:t>
            </w:r>
          </w:p>
        </w:tc>
        <w:tc>
          <w:tcPr>
            <w:tcW w:w="6804" w:type="dxa"/>
          </w:tcPr>
          <w:p w:rsidR="005825BC" w:rsidRPr="000149DC" w:rsidRDefault="005825BC" w:rsidP="00046DDC">
            <w:pPr>
              <w:rPr>
                <w:rFonts w:ascii="Candara" w:hAnsi="Candara"/>
                <w:sz w:val="28"/>
                <w:szCs w:val="28"/>
              </w:rPr>
            </w:pPr>
            <w:r>
              <w:rPr>
                <w:rFonts w:ascii="Candara" w:hAnsi="Candara"/>
                <w:sz w:val="28"/>
                <w:szCs w:val="28"/>
              </w:rPr>
              <w:t>To evaluate training requirements and co-ordinate training courses</w:t>
            </w:r>
          </w:p>
        </w:tc>
      </w:tr>
      <w:tr w:rsidR="005825BC" w:rsidRPr="000149DC" w:rsidTr="00046DDC">
        <w:tc>
          <w:tcPr>
            <w:tcW w:w="2830" w:type="dxa"/>
          </w:tcPr>
          <w:p w:rsidR="005825BC" w:rsidRPr="00202C09" w:rsidRDefault="005825BC" w:rsidP="00046DDC">
            <w:pPr>
              <w:rPr>
                <w:rFonts w:ascii="Candara" w:hAnsi="Candara"/>
                <w:i/>
                <w:sz w:val="28"/>
                <w:szCs w:val="28"/>
              </w:rPr>
            </w:pPr>
            <w:r w:rsidRPr="000149DC">
              <w:rPr>
                <w:rFonts w:ascii="Candara" w:hAnsi="Candara"/>
                <w:sz w:val="28"/>
                <w:szCs w:val="28"/>
              </w:rPr>
              <w:t>Basis for collection</w:t>
            </w:r>
          </w:p>
        </w:tc>
        <w:tc>
          <w:tcPr>
            <w:tcW w:w="6804" w:type="dxa"/>
          </w:tcPr>
          <w:p w:rsidR="005825BC" w:rsidRPr="000149DC" w:rsidRDefault="005825BC" w:rsidP="00046DDC">
            <w:pPr>
              <w:rPr>
                <w:rFonts w:ascii="Candara" w:hAnsi="Candara"/>
                <w:sz w:val="28"/>
                <w:szCs w:val="28"/>
              </w:rPr>
            </w:pPr>
            <w:r>
              <w:rPr>
                <w:rFonts w:ascii="Candara" w:hAnsi="Candara"/>
                <w:sz w:val="28"/>
                <w:szCs w:val="28"/>
              </w:rPr>
              <w:t>Consent/Legitimate Interests</w:t>
            </w:r>
          </w:p>
        </w:tc>
      </w:tr>
      <w:tr w:rsidR="005825BC" w:rsidRPr="00376245" w:rsidTr="00046DDC">
        <w:tc>
          <w:tcPr>
            <w:tcW w:w="2830" w:type="dxa"/>
          </w:tcPr>
          <w:p w:rsidR="005825BC" w:rsidRPr="000149DC" w:rsidRDefault="005825BC" w:rsidP="00046DDC">
            <w:pPr>
              <w:rPr>
                <w:rFonts w:ascii="Candara" w:hAnsi="Candara"/>
                <w:sz w:val="28"/>
                <w:szCs w:val="28"/>
              </w:rPr>
            </w:pPr>
            <w:r w:rsidRPr="000149DC">
              <w:rPr>
                <w:rFonts w:ascii="Candara" w:hAnsi="Candara"/>
                <w:sz w:val="28"/>
                <w:szCs w:val="28"/>
              </w:rPr>
              <w:t>Sharing the data</w:t>
            </w:r>
          </w:p>
        </w:tc>
        <w:tc>
          <w:tcPr>
            <w:tcW w:w="6804" w:type="dxa"/>
          </w:tcPr>
          <w:p w:rsidR="005825BC" w:rsidRPr="00376245" w:rsidRDefault="005825BC" w:rsidP="005825BC">
            <w:pPr>
              <w:shd w:val="clear" w:color="auto" w:fill="FFFFFF"/>
              <w:rPr>
                <w:rFonts w:ascii="Candara" w:hAnsi="Candara"/>
                <w:sz w:val="28"/>
                <w:szCs w:val="28"/>
              </w:rPr>
            </w:pPr>
            <w:r>
              <w:rPr>
                <w:rFonts w:ascii="Candara" w:eastAsia="Times New Roman" w:hAnsi="Candara" w:cs="Arial"/>
                <w:sz w:val="28"/>
                <w:szCs w:val="28"/>
                <w:lang w:eastAsia="en-GB"/>
              </w:rPr>
              <w:t>Volunteers (limited number on a need to know basis)</w:t>
            </w:r>
          </w:p>
        </w:tc>
      </w:tr>
    </w:tbl>
    <w:p w:rsidR="005825BC" w:rsidRPr="000149DC" w:rsidRDefault="005825BC" w:rsidP="001C02EA">
      <w:pPr>
        <w:pStyle w:val="ListParagraph"/>
        <w:rPr>
          <w:rFonts w:ascii="Candara" w:hAnsi="Candara"/>
          <w:sz w:val="28"/>
          <w:szCs w:val="28"/>
        </w:rPr>
      </w:pPr>
    </w:p>
    <w:p w:rsidR="000B6F55" w:rsidRPr="00376245" w:rsidRDefault="000B6F55" w:rsidP="003722A4">
      <w:pPr>
        <w:pStyle w:val="ListParagraph"/>
        <w:numPr>
          <w:ilvl w:val="0"/>
          <w:numId w:val="14"/>
        </w:numPr>
        <w:rPr>
          <w:rFonts w:ascii="Candara" w:hAnsi="Candara"/>
          <w:b/>
          <w:sz w:val="28"/>
          <w:szCs w:val="28"/>
        </w:rPr>
      </w:pPr>
      <w:r w:rsidRPr="00376245">
        <w:rPr>
          <w:rFonts w:ascii="Candara" w:hAnsi="Candara"/>
          <w:b/>
          <w:sz w:val="28"/>
          <w:szCs w:val="28"/>
        </w:rPr>
        <w:t>Consent</w:t>
      </w:r>
    </w:p>
    <w:p w:rsidR="000B6F55" w:rsidRPr="000149DC" w:rsidRDefault="000B6F55" w:rsidP="000B6F55">
      <w:pPr>
        <w:rPr>
          <w:rFonts w:ascii="Candara" w:hAnsi="Candara"/>
          <w:sz w:val="28"/>
          <w:szCs w:val="28"/>
        </w:rPr>
      </w:pPr>
      <w:r w:rsidRPr="000149DC">
        <w:rPr>
          <w:rFonts w:ascii="Candara" w:hAnsi="Candara"/>
          <w:sz w:val="28"/>
          <w:szCs w:val="28"/>
        </w:rPr>
        <w:t>Where consent is relied on as the lawful basis for processing any personal data,</w:t>
      </w:r>
      <w:r w:rsidR="00376245">
        <w:rPr>
          <w:rFonts w:ascii="Candara" w:hAnsi="Candara"/>
          <w:sz w:val="28"/>
          <w:szCs w:val="28"/>
        </w:rPr>
        <w:t xml:space="preserve"> the GDPR requires that</w:t>
      </w:r>
      <w:r w:rsidRPr="000149DC">
        <w:rPr>
          <w:rFonts w:ascii="Candara" w:hAnsi="Candara"/>
          <w:sz w:val="28"/>
          <w:szCs w:val="28"/>
        </w:rPr>
        <w:t xml:space="preserve"> it must </w:t>
      </w:r>
      <w:r w:rsidR="00376245">
        <w:rPr>
          <w:rFonts w:ascii="Candara" w:hAnsi="Candara"/>
          <w:sz w:val="28"/>
          <w:szCs w:val="28"/>
        </w:rPr>
        <w:t>have been</w:t>
      </w:r>
      <w:r w:rsidRPr="000149DC">
        <w:rPr>
          <w:rFonts w:ascii="Candara" w:hAnsi="Candara"/>
          <w:sz w:val="28"/>
          <w:szCs w:val="28"/>
        </w:rPr>
        <w:t xml:space="preserve"> freely given, specific, informed, unambiguous and </w:t>
      </w:r>
      <w:r w:rsidR="00376245">
        <w:rPr>
          <w:rFonts w:ascii="Candara" w:hAnsi="Candara"/>
          <w:sz w:val="28"/>
          <w:szCs w:val="28"/>
        </w:rPr>
        <w:t xml:space="preserve">be </w:t>
      </w:r>
      <w:r w:rsidRPr="000149DC">
        <w:rPr>
          <w:rFonts w:ascii="Candara" w:hAnsi="Candara"/>
          <w:sz w:val="28"/>
          <w:szCs w:val="28"/>
        </w:rPr>
        <w:t>able to</w:t>
      </w:r>
      <w:r w:rsidR="00376245">
        <w:rPr>
          <w:rFonts w:ascii="Candara" w:hAnsi="Candara"/>
          <w:sz w:val="28"/>
          <w:szCs w:val="28"/>
        </w:rPr>
        <w:t xml:space="preserve"> be</w:t>
      </w:r>
      <w:r w:rsidRPr="000149DC">
        <w:rPr>
          <w:rFonts w:ascii="Candara" w:hAnsi="Candara"/>
          <w:sz w:val="28"/>
          <w:szCs w:val="28"/>
        </w:rPr>
        <w:t xml:space="preserve"> withdrawn.  How and when</w:t>
      </w:r>
      <w:r w:rsidR="00376245">
        <w:rPr>
          <w:rFonts w:ascii="Candara" w:hAnsi="Candara"/>
          <w:sz w:val="28"/>
          <w:szCs w:val="28"/>
        </w:rPr>
        <w:t xml:space="preserve"> </w:t>
      </w:r>
      <w:proofErr w:type="gramStart"/>
      <w:r w:rsidR="00376245">
        <w:rPr>
          <w:rFonts w:ascii="Candara" w:hAnsi="Candara"/>
          <w:sz w:val="28"/>
          <w:szCs w:val="28"/>
        </w:rPr>
        <w:t>Loose</w:t>
      </w:r>
      <w:proofErr w:type="gramEnd"/>
      <w:r w:rsidR="00376245">
        <w:rPr>
          <w:rFonts w:ascii="Candara" w:hAnsi="Candara"/>
          <w:sz w:val="28"/>
          <w:szCs w:val="28"/>
        </w:rPr>
        <w:t xml:space="preserve"> Ends obtained</w:t>
      </w:r>
      <w:r w:rsidRPr="000149DC">
        <w:rPr>
          <w:rFonts w:ascii="Candara" w:hAnsi="Candara"/>
          <w:sz w:val="28"/>
          <w:szCs w:val="28"/>
        </w:rPr>
        <w:t xml:space="preserve"> the consent is recorded.</w:t>
      </w:r>
    </w:p>
    <w:p w:rsidR="00E43BA6" w:rsidRPr="00376245" w:rsidRDefault="00E43BA6" w:rsidP="003722A4">
      <w:pPr>
        <w:pStyle w:val="ListParagraph"/>
        <w:numPr>
          <w:ilvl w:val="0"/>
          <w:numId w:val="14"/>
        </w:numPr>
        <w:rPr>
          <w:rFonts w:ascii="Candara" w:hAnsi="Candara"/>
          <w:b/>
          <w:sz w:val="28"/>
          <w:szCs w:val="28"/>
        </w:rPr>
      </w:pPr>
      <w:r w:rsidRPr="00376245">
        <w:rPr>
          <w:rFonts w:ascii="Candara" w:hAnsi="Candara"/>
          <w:b/>
          <w:sz w:val="28"/>
          <w:szCs w:val="28"/>
        </w:rPr>
        <w:t>Privacy Notice</w:t>
      </w:r>
    </w:p>
    <w:p w:rsidR="00C27CE6" w:rsidRPr="000149DC" w:rsidRDefault="00C27CE6" w:rsidP="00C27CE6">
      <w:pPr>
        <w:rPr>
          <w:rFonts w:ascii="Candara" w:hAnsi="Candara"/>
          <w:sz w:val="28"/>
          <w:szCs w:val="28"/>
        </w:rPr>
      </w:pPr>
      <w:r w:rsidRPr="000149DC">
        <w:rPr>
          <w:rFonts w:ascii="Candara" w:hAnsi="Candara"/>
          <w:sz w:val="28"/>
          <w:szCs w:val="28"/>
        </w:rPr>
        <w:t xml:space="preserve">The Loose Ends </w:t>
      </w:r>
      <w:r w:rsidR="00376245">
        <w:rPr>
          <w:rFonts w:ascii="Candara" w:hAnsi="Candara"/>
          <w:sz w:val="28"/>
          <w:szCs w:val="28"/>
        </w:rPr>
        <w:t>P</w:t>
      </w:r>
      <w:r w:rsidRPr="000149DC">
        <w:rPr>
          <w:rFonts w:ascii="Candara" w:hAnsi="Candara"/>
          <w:sz w:val="28"/>
          <w:szCs w:val="28"/>
        </w:rPr>
        <w:t xml:space="preserve">rivacy </w:t>
      </w:r>
      <w:r w:rsidR="00376245">
        <w:rPr>
          <w:rFonts w:ascii="Candara" w:hAnsi="Candara"/>
          <w:sz w:val="28"/>
          <w:szCs w:val="28"/>
        </w:rPr>
        <w:t>N</w:t>
      </w:r>
      <w:r w:rsidRPr="000149DC">
        <w:rPr>
          <w:rFonts w:ascii="Candara" w:hAnsi="Candara"/>
          <w:sz w:val="28"/>
          <w:szCs w:val="28"/>
        </w:rPr>
        <w:t>otice (Appendix A) is available by clicking on the appropriate link on the Loose Ends website or on receipt of a written or verbal request.  All written or verbal requests</w:t>
      </w:r>
      <w:r w:rsidR="006B57F4" w:rsidRPr="000149DC">
        <w:rPr>
          <w:rFonts w:ascii="Candara" w:hAnsi="Candara"/>
          <w:sz w:val="28"/>
          <w:szCs w:val="28"/>
        </w:rPr>
        <w:t xml:space="preserve"> for a copy of the privacy notice</w:t>
      </w:r>
      <w:r w:rsidRPr="000149DC">
        <w:rPr>
          <w:rFonts w:ascii="Candara" w:hAnsi="Candara"/>
          <w:sz w:val="28"/>
          <w:szCs w:val="28"/>
        </w:rPr>
        <w:t xml:space="preserve"> </w:t>
      </w:r>
      <w:r w:rsidR="00376245">
        <w:rPr>
          <w:rFonts w:ascii="Candara" w:hAnsi="Candara"/>
          <w:sz w:val="28"/>
          <w:szCs w:val="28"/>
        </w:rPr>
        <w:t>are</w:t>
      </w:r>
      <w:r w:rsidRPr="000149DC">
        <w:rPr>
          <w:rFonts w:ascii="Candara" w:hAnsi="Candara"/>
          <w:sz w:val="28"/>
          <w:szCs w:val="28"/>
        </w:rPr>
        <w:t xml:space="preserve"> recorded.</w:t>
      </w:r>
    </w:p>
    <w:p w:rsidR="00C27CE6" w:rsidRPr="00376245" w:rsidRDefault="00C27CE6" w:rsidP="003722A4">
      <w:pPr>
        <w:pStyle w:val="ListParagraph"/>
        <w:numPr>
          <w:ilvl w:val="0"/>
          <w:numId w:val="14"/>
        </w:numPr>
        <w:rPr>
          <w:rFonts w:ascii="Candara" w:hAnsi="Candara"/>
          <w:b/>
          <w:sz w:val="28"/>
          <w:szCs w:val="28"/>
        </w:rPr>
      </w:pPr>
      <w:r w:rsidRPr="00376245">
        <w:rPr>
          <w:rFonts w:ascii="Candara" w:hAnsi="Candara"/>
          <w:b/>
          <w:sz w:val="28"/>
          <w:szCs w:val="28"/>
        </w:rPr>
        <w:t>Data Breaches</w:t>
      </w:r>
    </w:p>
    <w:p w:rsidR="00E43BA6" w:rsidRPr="000149DC" w:rsidRDefault="00C27CE6" w:rsidP="00C27CE6">
      <w:pPr>
        <w:rPr>
          <w:rFonts w:ascii="Candara" w:hAnsi="Candara"/>
          <w:sz w:val="28"/>
          <w:szCs w:val="28"/>
        </w:rPr>
      </w:pPr>
      <w:r w:rsidRPr="000149DC">
        <w:rPr>
          <w:rFonts w:ascii="Candara" w:hAnsi="Candara"/>
          <w:sz w:val="28"/>
          <w:szCs w:val="28"/>
        </w:rPr>
        <w:t>A personal data breach is one that leads to the accidental or unlawful destruction, loss, alteration, unauthorised disclosure of, or access to personal data.  Loose Ends will inform the Information Commissioner</w:t>
      </w:r>
      <w:r w:rsidR="00376245">
        <w:rPr>
          <w:rFonts w:ascii="Candara" w:hAnsi="Candara"/>
          <w:sz w:val="28"/>
          <w:szCs w:val="28"/>
        </w:rPr>
        <w:t>’</w:t>
      </w:r>
      <w:r w:rsidRPr="000149DC">
        <w:rPr>
          <w:rFonts w:ascii="Candara" w:hAnsi="Candara"/>
          <w:sz w:val="28"/>
          <w:szCs w:val="28"/>
        </w:rPr>
        <w:t xml:space="preserve">s </w:t>
      </w:r>
      <w:r w:rsidRPr="000149DC">
        <w:rPr>
          <w:rFonts w:ascii="Candara" w:hAnsi="Candara"/>
          <w:sz w:val="28"/>
          <w:szCs w:val="28"/>
        </w:rPr>
        <w:lastRenderedPageBreak/>
        <w:t>Office and the individuals concerned</w:t>
      </w:r>
      <w:r w:rsidR="00D40015" w:rsidRPr="000149DC">
        <w:rPr>
          <w:rFonts w:ascii="Candara" w:hAnsi="Candara"/>
          <w:sz w:val="28"/>
          <w:szCs w:val="28"/>
        </w:rPr>
        <w:t xml:space="preserve"> within 72 hours where the following criteria have been met:</w:t>
      </w:r>
      <w:r w:rsidRPr="000149DC">
        <w:rPr>
          <w:rFonts w:ascii="Candara" w:hAnsi="Candara"/>
          <w:sz w:val="28"/>
          <w:szCs w:val="28"/>
        </w:rPr>
        <w:t xml:space="preserve"> </w:t>
      </w:r>
    </w:p>
    <w:p w:rsidR="00D40015" w:rsidRPr="000149DC" w:rsidRDefault="00D40015" w:rsidP="003722A4">
      <w:pPr>
        <w:pStyle w:val="ListParagraph"/>
        <w:numPr>
          <w:ilvl w:val="0"/>
          <w:numId w:val="6"/>
        </w:numPr>
        <w:rPr>
          <w:rFonts w:ascii="Candara" w:hAnsi="Candara"/>
          <w:sz w:val="28"/>
          <w:szCs w:val="28"/>
        </w:rPr>
      </w:pPr>
      <w:r w:rsidRPr="000149DC">
        <w:rPr>
          <w:rFonts w:ascii="Candara" w:hAnsi="Candara"/>
          <w:sz w:val="28"/>
          <w:szCs w:val="28"/>
        </w:rPr>
        <w:t>The breach is likely to result in a high risk for the rights and freedoms of the data subject</w:t>
      </w:r>
    </w:p>
    <w:p w:rsidR="00D40015" w:rsidRPr="000149DC" w:rsidRDefault="00D40015" w:rsidP="003722A4">
      <w:pPr>
        <w:pStyle w:val="ListParagraph"/>
        <w:numPr>
          <w:ilvl w:val="0"/>
          <w:numId w:val="6"/>
        </w:numPr>
        <w:rPr>
          <w:rFonts w:ascii="Candara" w:hAnsi="Candara"/>
          <w:sz w:val="28"/>
          <w:szCs w:val="28"/>
        </w:rPr>
      </w:pPr>
      <w:r w:rsidRPr="000149DC">
        <w:rPr>
          <w:rFonts w:ascii="Candara" w:hAnsi="Candara"/>
          <w:sz w:val="28"/>
          <w:szCs w:val="28"/>
        </w:rPr>
        <w:t>Appropriate technical and organisational protections were not in place at the time of the incident</w:t>
      </w:r>
    </w:p>
    <w:p w:rsidR="00D40015" w:rsidRDefault="000B6F55" w:rsidP="003722A4">
      <w:pPr>
        <w:pStyle w:val="ListParagraph"/>
        <w:numPr>
          <w:ilvl w:val="0"/>
          <w:numId w:val="6"/>
        </w:numPr>
        <w:rPr>
          <w:rFonts w:ascii="Candara" w:hAnsi="Candara"/>
          <w:sz w:val="28"/>
          <w:szCs w:val="28"/>
        </w:rPr>
      </w:pPr>
      <w:r w:rsidRPr="000149DC">
        <w:rPr>
          <w:rFonts w:ascii="Candara" w:hAnsi="Candara"/>
          <w:sz w:val="28"/>
          <w:szCs w:val="28"/>
        </w:rPr>
        <w:t xml:space="preserve">The breach would not trigger disproportionate efforts </w:t>
      </w:r>
      <w:proofErr w:type="spellStart"/>
      <w:r w:rsidRPr="000149DC">
        <w:rPr>
          <w:rFonts w:ascii="Candara" w:hAnsi="Candara"/>
          <w:sz w:val="28"/>
          <w:szCs w:val="28"/>
        </w:rPr>
        <w:t>eg</w:t>
      </w:r>
      <w:proofErr w:type="spellEnd"/>
      <w:r w:rsidRPr="000149DC">
        <w:rPr>
          <w:rFonts w:ascii="Candara" w:hAnsi="Candara"/>
          <w:sz w:val="28"/>
          <w:szCs w:val="28"/>
        </w:rPr>
        <w:t xml:space="preserve"> a public information campaign so that affected individuals can be effectively informed.</w:t>
      </w:r>
    </w:p>
    <w:p w:rsidR="00376245" w:rsidRPr="000149DC" w:rsidRDefault="00376245" w:rsidP="00376245">
      <w:pPr>
        <w:pStyle w:val="ListParagraph"/>
        <w:rPr>
          <w:rFonts w:ascii="Candara" w:hAnsi="Candara"/>
          <w:sz w:val="28"/>
          <w:szCs w:val="28"/>
        </w:rPr>
      </w:pPr>
    </w:p>
    <w:p w:rsidR="006B57F4" w:rsidRPr="00376245" w:rsidRDefault="006B57F4" w:rsidP="003722A4">
      <w:pPr>
        <w:pStyle w:val="ListParagraph"/>
        <w:numPr>
          <w:ilvl w:val="0"/>
          <w:numId w:val="14"/>
        </w:numPr>
        <w:rPr>
          <w:rFonts w:ascii="Candara" w:hAnsi="Candara"/>
          <w:b/>
          <w:sz w:val="28"/>
          <w:szCs w:val="28"/>
        </w:rPr>
      </w:pPr>
      <w:r w:rsidRPr="00376245">
        <w:rPr>
          <w:rFonts w:ascii="Candara" w:hAnsi="Candara"/>
          <w:b/>
          <w:sz w:val="28"/>
          <w:szCs w:val="28"/>
        </w:rPr>
        <w:t>Subject Access Requests</w:t>
      </w:r>
    </w:p>
    <w:p w:rsidR="006B57F4" w:rsidRPr="00376245" w:rsidRDefault="006B57F4" w:rsidP="003722A4">
      <w:pPr>
        <w:pStyle w:val="ListParagraph"/>
        <w:numPr>
          <w:ilvl w:val="0"/>
          <w:numId w:val="19"/>
        </w:numPr>
        <w:rPr>
          <w:rFonts w:ascii="Candara" w:hAnsi="Candara"/>
          <w:sz w:val="28"/>
          <w:szCs w:val="28"/>
        </w:rPr>
      </w:pPr>
      <w:r w:rsidRPr="00376245">
        <w:rPr>
          <w:rFonts w:ascii="Candara" w:hAnsi="Candara"/>
          <w:sz w:val="28"/>
          <w:szCs w:val="28"/>
        </w:rPr>
        <w:t>Loose Ends recognises that under the GDPR, individuals will have the right to obtain:</w:t>
      </w:r>
    </w:p>
    <w:p w:rsidR="006B57F4" w:rsidRPr="000149DC" w:rsidRDefault="00376245" w:rsidP="003722A4">
      <w:pPr>
        <w:pStyle w:val="ListParagraph"/>
        <w:numPr>
          <w:ilvl w:val="0"/>
          <w:numId w:val="8"/>
        </w:numPr>
        <w:rPr>
          <w:rFonts w:ascii="Candara" w:hAnsi="Candara"/>
          <w:sz w:val="28"/>
          <w:szCs w:val="28"/>
        </w:rPr>
      </w:pPr>
      <w:r>
        <w:rPr>
          <w:rFonts w:ascii="Candara" w:hAnsi="Candara"/>
          <w:sz w:val="28"/>
          <w:szCs w:val="28"/>
        </w:rPr>
        <w:t>confirmation</w:t>
      </w:r>
      <w:r w:rsidR="006B57F4" w:rsidRPr="000149DC">
        <w:rPr>
          <w:rFonts w:ascii="Candara" w:hAnsi="Candara"/>
          <w:sz w:val="28"/>
          <w:szCs w:val="28"/>
        </w:rPr>
        <w:t xml:space="preserve"> that their data is being processed</w:t>
      </w:r>
    </w:p>
    <w:p w:rsidR="006B57F4" w:rsidRPr="000149DC" w:rsidRDefault="00376245" w:rsidP="003722A4">
      <w:pPr>
        <w:pStyle w:val="ListParagraph"/>
        <w:numPr>
          <w:ilvl w:val="0"/>
          <w:numId w:val="8"/>
        </w:numPr>
        <w:rPr>
          <w:rFonts w:ascii="Candara" w:hAnsi="Candara"/>
          <w:sz w:val="28"/>
          <w:szCs w:val="28"/>
        </w:rPr>
      </w:pPr>
      <w:r>
        <w:rPr>
          <w:rFonts w:ascii="Candara" w:hAnsi="Candara"/>
          <w:sz w:val="28"/>
          <w:szCs w:val="28"/>
        </w:rPr>
        <w:t>access</w:t>
      </w:r>
      <w:r w:rsidR="006B57F4" w:rsidRPr="000149DC">
        <w:rPr>
          <w:rFonts w:ascii="Candara" w:hAnsi="Candara"/>
          <w:sz w:val="28"/>
          <w:szCs w:val="28"/>
        </w:rPr>
        <w:t xml:space="preserve"> to their personal data</w:t>
      </w:r>
    </w:p>
    <w:p w:rsidR="006B57F4" w:rsidRPr="000149DC" w:rsidRDefault="00376245" w:rsidP="003722A4">
      <w:pPr>
        <w:pStyle w:val="ListParagraph"/>
        <w:numPr>
          <w:ilvl w:val="0"/>
          <w:numId w:val="8"/>
        </w:numPr>
        <w:rPr>
          <w:rFonts w:ascii="Candara" w:hAnsi="Candara"/>
          <w:sz w:val="28"/>
          <w:szCs w:val="28"/>
        </w:rPr>
      </w:pPr>
      <w:r>
        <w:rPr>
          <w:rFonts w:ascii="Candara" w:hAnsi="Candara"/>
          <w:sz w:val="28"/>
          <w:szCs w:val="28"/>
        </w:rPr>
        <w:t>o</w:t>
      </w:r>
      <w:r w:rsidR="006B57F4" w:rsidRPr="000149DC">
        <w:rPr>
          <w:rFonts w:ascii="Candara" w:hAnsi="Candara"/>
          <w:sz w:val="28"/>
          <w:szCs w:val="28"/>
        </w:rPr>
        <w:t xml:space="preserve">ther supplementary information </w:t>
      </w:r>
    </w:p>
    <w:p w:rsidR="006B57F4" w:rsidRPr="000149DC" w:rsidRDefault="006B57F4" w:rsidP="006B57F4">
      <w:pPr>
        <w:rPr>
          <w:rFonts w:ascii="Candara" w:hAnsi="Candara"/>
          <w:sz w:val="28"/>
          <w:szCs w:val="28"/>
        </w:rPr>
      </w:pPr>
      <w:proofErr w:type="gramStart"/>
      <w:r w:rsidRPr="000149DC">
        <w:rPr>
          <w:rFonts w:ascii="Candara" w:hAnsi="Candara"/>
          <w:sz w:val="28"/>
          <w:szCs w:val="28"/>
        </w:rPr>
        <w:t>so</w:t>
      </w:r>
      <w:proofErr w:type="gramEnd"/>
      <w:r w:rsidRPr="000149DC">
        <w:rPr>
          <w:rFonts w:ascii="Candara" w:hAnsi="Candara"/>
          <w:sz w:val="28"/>
          <w:szCs w:val="28"/>
        </w:rPr>
        <w:t xml:space="preserve"> that they are aware of an</w:t>
      </w:r>
      <w:r w:rsidR="00376245">
        <w:rPr>
          <w:rFonts w:ascii="Candara" w:hAnsi="Candara"/>
          <w:sz w:val="28"/>
          <w:szCs w:val="28"/>
        </w:rPr>
        <w:t>d</w:t>
      </w:r>
      <w:r w:rsidRPr="000149DC">
        <w:rPr>
          <w:rFonts w:ascii="Candara" w:hAnsi="Candara"/>
          <w:sz w:val="28"/>
          <w:szCs w:val="28"/>
        </w:rPr>
        <w:t xml:space="preserve"> can verify the lawfulness of the processing.</w:t>
      </w:r>
    </w:p>
    <w:p w:rsidR="006B57F4" w:rsidRDefault="006B57F4" w:rsidP="003722A4">
      <w:pPr>
        <w:pStyle w:val="ListParagraph"/>
        <w:numPr>
          <w:ilvl w:val="0"/>
          <w:numId w:val="19"/>
        </w:numPr>
        <w:rPr>
          <w:rFonts w:ascii="Candara" w:hAnsi="Candara"/>
          <w:sz w:val="28"/>
          <w:szCs w:val="28"/>
        </w:rPr>
      </w:pPr>
      <w:r w:rsidRPr="00376245">
        <w:rPr>
          <w:rFonts w:ascii="Candara" w:hAnsi="Candara"/>
          <w:sz w:val="28"/>
          <w:szCs w:val="28"/>
        </w:rPr>
        <w:t>Copies of the information will be provided free of charge but a “reasonable fee” will be charged when a request is manifestly unfounded, excessive or repetitive.  A “reasonable fee” will also be charged for further copies of the same information.</w:t>
      </w:r>
    </w:p>
    <w:p w:rsidR="003722A4" w:rsidRPr="003722A4" w:rsidRDefault="003722A4" w:rsidP="003722A4">
      <w:pPr>
        <w:rPr>
          <w:rFonts w:ascii="Candara" w:hAnsi="Candara"/>
          <w:sz w:val="28"/>
          <w:szCs w:val="28"/>
        </w:rPr>
      </w:pPr>
    </w:p>
    <w:p w:rsidR="000B6F55" w:rsidRPr="003722A4" w:rsidRDefault="00466F5A" w:rsidP="003722A4">
      <w:pPr>
        <w:pStyle w:val="ListParagraph"/>
        <w:numPr>
          <w:ilvl w:val="0"/>
          <w:numId w:val="20"/>
        </w:numPr>
        <w:rPr>
          <w:rFonts w:ascii="Candara" w:hAnsi="Candara"/>
          <w:b/>
          <w:sz w:val="28"/>
          <w:szCs w:val="28"/>
        </w:rPr>
      </w:pPr>
      <w:r w:rsidRPr="003722A4">
        <w:rPr>
          <w:rFonts w:ascii="Candara" w:hAnsi="Candara"/>
          <w:b/>
          <w:sz w:val="28"/>
          <w:szCs w:val="28"/>
        </w:rPr>
        <w:t>Review</w:t>
      </w:r>
    </w:p>
    <w:p w:rsidR="00242717" w:rsidRPr="003722A4" w:rsidRDefault="00242717" w:rsidP="003722A4">
      <w:pPr>
        <w:pStyle w:val="ListParagraph"/>
        <w:numPr>
          <w:ilvl w:val="0"/>
          <w:numId w:val="21"/>
        </w:numPr>
        <w:rPr>
          <w:rFonts w:ascii="Candara" w:hAnsi="Candara"/>
          <w:sz w:val="28"/>
          <w:szCs w:val="28"/>
        </w:rPr>
      </w:pPr>
      <w:r w:rsidRPr="003722A4">
        <w:rPr>
          <w:rFonts w:ascii="Candara" w:hAnsi="Candara"/>
          <w:sz w:val="28"/>
          <w:szCs w:val="28"/>
        </w:rPr>
        <w:t>The Trustees and Management Committee of Loose Ends will review this policy on an annual basis.</w:t>
      </w:r>
    </w:p>
    <w:p w:rsidR="00242717" w:rsidRDefault="00242717" w:rsidP="003722A4">
      <w:pPr>
        <w:pStyle w:val="ListParagraph"/>
        <w:numPr>
          <w:ilvl w:val="0"/>
          <w:numId w:val="21"/>
        </w:numPr>
        <w:rPr>
          <w:rFonts w:ascii="Candara" w:hAnsi="Candara"/>
          <w:sz w:val="28"/>
          <w:szCs w:val="28"/>
        </w:rPr>
      </w:pPr>
      <w:r w:rsidRPr="003722A4">
        <w:rPr>
          <w:rFonts w:ascii="Candara" w:hAnsi="Candara"/>
          <w:sz w:val="28"/>
          <w:szCs w:val="28"/>
        </w:rPr>
        <w:t>Loose Ends does not currently actively participate in marketing activities.  Should the position change this policy would be reviewed immediately.</w:t>
      </w:r>
    </w:p>
    <w:p w:rsidR="003722A4" w:rsidRPr="003722A4" w:rsidRDefault="003722A4" w:rsidP="003722A4">
      <w:pPr>
        <w:pStyle w:val="ListParagraph"/>
        <w:ind w:left="360"/>
        <w:rPr>
          <w:rFonts w:ascii="Candara" w:hAnsi="Candara"/>
          <w:sz w:val="28"/>
          <w:szCs w:val="28"/>
        </w:rPr>
      </w:pPr>
    </w:p>
    <w:p w:rsidR="000B6F55" w:rsidRPr="003722A4" w:rsidRDefault="00466F5A" w:rsidP="003722A4">
      <w:pPr>
        <w:pStyle w:val="ListParagraph"/>
        <w:numPr>
          <w:ilvl w:val="0"/>
          <w:numId w:val="22"/>
        </w:numPr>
        <w:rPr>
          <w:rFonts w:ascii="Candara" w:hAnsi="Candara"/>
          <w:b/>
          <w:sz w:val="28"/>
          <w:szCs w:val="28"/>
        </w:rPr>
      </w:pPr>
      <w:r w:rsidRPr="003722A4">
        <w:rPr>
          <w:rFonts w:ascii="Candara" w:hAnsi="Candara"/>
          <w:b/>
          <w:sz w:val="28"/>
          <w:szCs w:val="28"/>
        </w:rPr>
        <w:t>Adoption</w:t>
      </w:r>
    </w:p>
    <w:p w:rsidR="00466F5A" w:rsidRPr="000149DC" w:rsidRDefault="00242717" w:rsidP="000B6F55">
      <w:pPr>
        <w:rPr>
          <w:rFonts w:ascii="Candara" w:hAnsi="Candara"/>
          <w:sz w:val="28"/>
          <w:szCs w:val="28"/>
        </w:rPr>
      </w:pPr>
      <w:r w:rsidRPr="000149DC">
        <w:rPr>
          <w:rFonts w:ascii="Candara" w:hAnsi="Candara"/>
          <w:sz w:val="28"/>
          <w:szCs w:val="28"/>
        </w:rPr>
        <w:t>This policy was adopted on</w:t>
      </w:r>
      <w:r w:rsidR="0003278F">
        <w:rPr>
          <w:rFonts w:ascii="Candara" w:hAnsi="Candara"/>
          <w:sz w:val="28"/>
          <w:szCs w:val="28"/>
        </w:rPr>
        <w:t xml:space="preserve"> 6</w:t>
      </w:r>
      <w:r w:rsidR="0003278F" w:rsidRPr="0003278F">
        <w:rPr>
          <w:rFonts w:ascii="Candara" w:hAnsi="Candara"/>
          <w:sz w:val="28"/>
          <w:szCs w:val="28"/>
          <w:vertAlign w:val="superscript"/>
        </w:rPr>
        <w:t>th</w:t>
      </w:r>
      <w:r w:rsidR="0003278F">
        <w:rPr>
          <w:rFonts w:ascii="Candara" w:hAnsi="Candara"/>
          <w:sz w:val="28"/>
          <w:szCs w:val="28"/>
        </w:rPr>
        <w:t xml:space="preserve"> June, 2018</w:t>
      </w:r>
    </w:p>
    <w:sectPr w:rsidR="00466F5A" w:rsidRPr="000149DC" w:rsidSect="0075771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96" w:rsidRDefault="000B1F96" w:rsidP="00797620">
      <w:pPr>
        <w:spacing w:after="0" w:line="240" w:lineRule="auto"/>
      </w:pPr>
      <w:r>
        <w:separator/>
      </w:r>
    </w:p>
  </w:endnote>
  <w:endnote w:type="continuationSeparator" w:id="0">
    <w:p w:rsidR="000B1F96" w:rsidRDefault="000B1F96" w:rsidP="0079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3142"/>
      <w:docPartObj>
        <w:docPartGallery w:val="Page Numbers (Bottom of Page)"/>
        <w:docPartUnique/>
      </w:docPartObj>
    </w:sdtPr>
    <w:sdtEndPr/>
    <w:sdtContent>
      <w:sdt>
        <w:sdtPr>
          <w:id w:val="1728636285"/>
          <w:docPartObj>
            <w:docPartGallery w:val="Page Numbers (Top of Page)"/>
            <w:docPartUnique/>
          </w:docPartObj>
        </w:sdtPr>
        <w:sdtEndPr/>
        <w:sdtContent>
          <w:p w:rsidR="00E3344F" w:rsidRDefault="00E334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7A9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7A93">
              <w:rPr>
                <w:b/>
                <w:bCs/>
                <w:noProof/>
              </w:rPr>
              <w:t>6</w:t>
            </w:r>
            <w:r>
              <w:rPr>
                <w:b/>
                <w:bCs/>
                <w:sz w:val="24"/>
                <w:szCs w:val="24"/>
              </w:rPr>
              <w:fldChar w:fldCharType="end"/>
            </w:r>
          </w:p>
        </w:sdtContent>
      </w:sdt>
    </w:sdtContent>
  </w:sdt>
  <w:p w:rsidR="00E3344F" w:rsidRDefault="00E33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96" w:rsidRDefault="000B1F96" w:rsidP="00797620">
      <w:pPr>
        <w:spacing w:after="0" w:line="240" w:lineRule="auto"/>
      </w:pPr>
      <w:r>
        <w:separator/>
      </w:r>
    </w:p>
  </w:footnote>
  <w:footnote w:type="continuationSeparator" w:id="0">
    <w:p w:rsidR="000B1F96" w:rsidRDefault="000B1F96" w:rsidP="0079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F" w:rsidRDefault="00E33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F07"/>
    <w:multiLevelType w:val="hybridMultilevel"/>
    <w:tmpl w:val="EB4C64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D4F46"/>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6F0F38"/>
    <w:multiLevelType w:val="hybridMultilevel"/>
    <w:tmpl w:val="FAA88D02"/>
    <w:lvl w:ilvl="0" w:tplc="9CD4D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21DB"/>
    <w:multiLevelType w:val="multilevel"/>
    <w:tmpl w:val="FD961160"/>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D71BF9"/>
    <w:multiLevelType w:val="hybridMultilevel"/>
    <w:tmpl w:val="EF42607E"/>
    <w:lvl w:ilvl="0" w:tplc="F1E20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4046F"/>
    <w:multiLevelType w:val="hybridMultilevel"/>
    <w:tmpl w:val="A5A410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277FE"/>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0A4E78"/>
    <w:multiLevelType w:val="multilevel"/>
    <w:tmpl w:val="29A8553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201F55"/>
    <w:multiLevelType w:val="hybridMultilevel"/>
    <w:tmpl w:val="712AF1CC"/>
    <w:lvl w:ilvl="0" w:tplc="D77AFF0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17AE"/>
    <w:multiLevelType w:val="hybridMultilevel"/>
    <w:tmpl w:val="26284DAE"/>
    <w:lvl w:ilvl="0" w:tplc="E90C38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03B9"/>
    <w:multiLevelType w:val="hybridMultilevel"/>
    <w:tmpl w:val="6C102A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F168B5"/>
    <w:multiLevelType w:val="hybridMultilevel"/>
    <w:tmpl w:val="7D58F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07A51"/>
    <w:multiLevelType w:val="hybridMultilevel"/>
    <w:tmpl w:val="2752BFBC"/>
    <w:lvl w:ilvl="0" w:tplc="89E0D4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B77E1A"/>
    <w:multiLevelType w:val="multilevel"/>
    <w:tmpl w:val="342CD8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EFF0C7E"/>
    <w:multiLevelType w:val="hybridMultilevel"/>
    <w:tmpl w:val="CEF2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A7F15"/>
    <w:multiLevelType w:val="hybridMultilevel"/>
    <w:tmpl w:val="361A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F4CA7"/>
    <w:multiLevelType w:val="hybridMultilevel"/>
    <w:tmpl w:val="6B841F7E"/>
    <w:lvl w:ilvl="0" w:tplc="9CD4D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412E6F"/>
    <w:multiLevelType w:val="multilevel"/>
    <w:tmpl w:val="169A9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4541C"/>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ED056C5"/>
    <w:multiLevelType w:val="hybridMultilevel"/>
    <w:tmpl w:val="31922776"/>
    <w:lvl w:ilvl="0" w:tplc="BAE2F514">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2E63F7"/>
    <w:multiLevelType w:val="hybridMultilevel"/>
    <w:tmpl w:val="5A62DA76"/>
    <w:lvl w:ilvl="0" w:tplc="9CD4D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E1418"/>
    <w:multiLevelType w:val="hybridMultilevel"/>
    <w:tmpl w:val="681EA308"/>
    <w:lvl w:ilvl="0" w:tplc="D1288C7A">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30C"/>
    <w:multiLevelType w:val="hybridMultilevel"/>
    <w:tmpl w:val="3B72180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62C59"/>
    <w:multiLevelType w:val="hybridMultilevel"/>
    <w:tmpl w:val="14BE36D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020DA"/>
    <w:multiLevelType w:val="hybridMultilevel"/>
    <w:tmpl w:val="30E09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825EFD"/>
    <w:multiLevelType w:val="multilevel"/>
    <w:tmpl w:val="5C8E0D56"/>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06F4E70"/>
    <w:multiLevelType w:val="hybridMultilevel"/>
    <w:tmpl w:val="B574C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C0638E"/>
    <w:multiLevelType w:val="multilevel"/>
    <w:tmpl w:val="2E52519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0ED2980"/>
    <w:multiLevelType w:val="multilevel"/>
    <w:tmpl w:val="C14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F3956"/>
    <w:multiLevelType w:val="hybridMultilevel"/>
    <w:tmpl w:val="CDC0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E7340"/>
    <w:multiLevelType w:val="hybridMultilevel"/>
    <w:tmpl w:val="3D50A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81CDD"/>
    <w:multiLevelType w:val="hybridMultilevel"/>
    <w:tmpl w:val="6E5C496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B79E5"/>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8F133CB"/>
    <w:multiLevelType w:val="hybridMultilevel"/>
    <w:tmpl w:val="54C4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A1DDE"/>
    <w:multiLevelType w:val="multilevel"/>
    <w:tmpl w:val="5C8E0D56"/>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E835AA4"/>
    <w:multiLevelType w:val="multilevel"/>
    <w:tmpl w:val="49EC662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F335536"/>
    <w:multiLevelType w:val="hybridMultilevel"/>
    <w:tmpl w:val="9EC6A9AE"/>
    <w:lvl w:ilvl="0" w:tplc="F88A7F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37CD4"/>
    <w:multiLevelType w:val="multilevel"/>
    <w:tmpl w:val="11A4221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4F770C8"/>
    <w:multiLevelType w:val="hybridMultilevel"/>
    <w:tmpl w:val="F2461B38"/>
    <w:lvl w:ilvl="0" w:tplc="B7EC729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47AF9"/>
    <w:multiLevelType w:val="hybridMultilevel"/>
    <w:tmpl w:val="616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7268"/>
    <w:multiLevelType w:val="hybridMultilevel"/>
    <w:tmpl w:val="BD723428"/>
    <w:lvl w:ilvl="0" w:tplc="A96AB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21246"/>
    <w:multiLevelType w:val="hybridMultilevel"/>
    <w:tmpl w:val="91722F9A"/>
    <w:lvl w:ilvl="0" w:tplc="9CD4D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A079C"/>
    <w:multiLevelType w:val="hybridMultilevel"/>
    <w:tmpl w:val="2CE4A16C"/>
    <w:lvl w:ilvl="0" w:tplc="8ABEFB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2"/>
  </w:num>
  <w:num w:numId="4">
    <w:abstractNumId w:val="26"/>
  </w:num>
  <w:num w:numId="5">
    <w:abstractNumId w:val="5"/>
  </w:num>
  <w:num w:numId="6">
    <w:abstractNumId w:val="18"/>
  </w:num>
  <w:num w:numId="7">
    <w:abstractNumId w:val="40"/>
  </w:num>
  <w:num w:numId="8">
    <w:abstractNumId w:val="1"/>
  </w:num>
  <w:num w:numId="9">
    <w:abstractNumId w:val="28"/>
  </w:num>
  <w:num w:numId="10">
    <w:abstractNumId w:val="17"/>
  </w:num>
  <w:num w:numId="11">
    <w:abstractNumId w:val="37"/>
  </w:num>
  <w:num w:numId="12">
    <w:abstractNumId w:val="16"/>
  </w:num>
  <w:num w:numId="13">
    <w:abstractNumId w:val="6"/>
  </w:num>
  <w:num w:numId="14">
    <w:abstractNumId w:val="34"/>
  </w:num>
  <w:num w:numId="15">
    <w:abstractNumId w:val="13"/>
  </w:num>
  <w:num w:numId="16">
    <w:abstractNumId w:val="7"/>
  </w:num>
  <w:num w:numId="17">
    <w:abstractNumId w:val="35"/>
  </w:num>
  <w:num w:numId="18">
    <w:abstractNumId w:val="27"/>
  </w:num>
  <w:num w:numId="19">
    <w:abstractNumId w:val="24"/>
  </w:num>
  <w:num w:numId="20">
    <w:abstractNumId w:val="19"/>
  </w:num>
  <w:num w:numId="21">
    <w:abstractNumId w:val="0"/>
  </w:num>
  <w:num w:numId="22">
    <w:abstractNumId w:val="21"/>
  </w:num>
  <w:num w:numId="23">
    <w:abstractNumId w:val="12"/>
  </w:num>
  <w:num w:numId="24">
    <w:abstractNumId w:val="4"/>
  </w:num>
  <w:num w:numId="25">
    <w:abstractNumId w:val="33"/>
  </w:num>
  <w:num w:numId="26">
    <w:abstractNumId w:val="30"/>
  </w:num>
  <w:num w:numId="27">
    <w:abstractNumId w:val="10"/>
  </w:num>
  <w:num w:numId="28">
    <w:abstractNumId w:val="39"/>
  </w:num>
  <w:num w:numId="29">
    <w:abstractNumId w:val="25"/>
  </w:num>
  <w:num w:numId="30">
    <w:abstractNumId w:val="22"/>
  </w:num>
  <w:num w:numId="31">
    <w:abstractNumId w:val="41"/>
  </w:num>
  <w:num w:numId="32">
    <w:abstractNumId w:val="20"/>
  </w:num>
  <w:num w:numId="33">
    <w:abstractNumId w:val="9"/>
  </w:num>
  <w:num w:numId="34">
    <w:abstractNumId w:val="42"/>
  </w:num>
  <w:num w:numId="35">
    <w:abstractNumId w:val="36"/>
  </w:num>
  <w:num w:numId="36">
    <w:abstractNumId w:val="2"/>
  </w:num>
  <w:num w:numId="37">
    <w:abstractNumId w:val="8"/>
  </w:num>
  <w:num w:numId="38">
    <w:abstractNumId w:val="11"/>
  </w:num>
  <w:num w:numId="39">
    <w:abstractNumId w:val="31"/>
  </w:num>
  <w:num w:numId="40">
    <w:abstractNumId w:val="23"/>
  </w:num>
  <w:num w:numId="41">
    <w:abstractNumId w:val="14"/>
  </w:num>
  <w:num w:numId="42">
    <w:abstractNumId w:val="15"/>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A7"/>
    <w:rsid w:val="000149DC"/>
    <w:rsid w:val="000277F2"/>
    <w:rsid w:val="0003278F"/>
    <w:rsid w:val="0005178B"/>
    <w:rsid w:val="000737B1"/>
    <w:rsid w:val="000B1F96"/>
    <w:rsid w:val="000B6F55"/>
    <w:rsid w:val="00110BDB"/>
    <w:rsid w:val="00176091"/>
    <w:rsid w:val="00191854"/>
    <w:rsid w:val="001B34C7"/>
    <w:rsid w:val="001C02EA"/>
    <w:rsid w:val="001E0FCD"/>
    <w:rsid w:val="00202C09"/>
    <w:rsid w:val="00210F91"/>
    <w:rsid w:val="00242717"/>
    <w:rsid w:val="00261EC1"/>
    <w:rsid w:val="00266F4D"/>
    <w:rsid w:val="002B16A7"/>
    <w:rsid w:val="002B6091"/>
    <w:rsid w:val="002E4CEC"/>
    <w:rsid w:val="00302BF0"/>
    <w:rsid w:val="0032092A"/>
    <w:rsid w:val="003722A4"/>
    <w:rsid w:val="00376245"/>
    <w:rsid w:val="003928E4"/>
    <w:rsid w:val="003C0561"/>
    <w:rsid w:val="00466F5A"/>
    <w:rsid w:val="004A3B02"/>
    <w:rsid w:val="00530B97"/>
    <w:rsid w:val="005551E5"/>
    <w:rsid w:val="005825BC"/>
    <w:rsid w:val="00627AED"/>
    <w:rsid w:val="006378F8"/>
    <w:rsid w:val="006B57F4"/>
    <w:rsid w:val="006F1A8A"/>
    <w:rsid w:val="00757710"/>
    <w:rsid w:val="00760C87"/>
    <w:rsid w:val="00797620"/>
    <w:rsid w:val="007B7D05"/>
    <w:rsid w:val="007D09C5"/>
    <w:rsid w:val="0083592D"/>
    <w:rsid w:val="008525E6"/>
    <w:rsid w:val="00863903"/>
    <w:rsid w:val="00876DE9"/>
    <w:rsid w:val="008C3EA3"/>
    <w:rsid w:val="00967EB5"/>
    <w:rsid w:val="009A4C3F"/>
    <w:rsid w:val="00A22CE7"/>
    <w:rsid w:val="00A839D1"/>
    <w:rsid w:val="00AB4C40"/>
    <w:rsid w:val="00AD2461"/>
    <w:rsid w:val="00AD332D"/>
    <w:rsid w:val="00AE5FB1"/>
    <w:rsid w:val="00B63DE3"/>
    <w:rsid w:val="00B67702"/>
    <w:rsid w:val="00BB1A92"/>
    <w:rsid w:val="00C27CE6"/>
    <w:rsid w:val="00C67770"/>
    <w:rsid w:val="00C86167"/>
    <w:rsid w:val="00CC6051"/>
    <w:rsid w:val="00CD4B21"/>
    <w:rsid w:val="00D40015"/>
    <w:rsid w:val="00D72C00"/>
    <w:rsid w:val="00D77744"/>
    <w:rsid w:val="00D83FB5"/>
    <w:rsid w:val="00DA707D"/>
    <w:rsid w:val="00DD2692"/>
    <w:rsid w:val="00DD7AE5"/>
    <w:rsid w:val="00E01829"/>
    <w:rsid w:val="00E25B2A"/>
    <w:rsid w:val="00E3344F"/>
    <w:rsid w:val="00E4122F"/>
    <w:rsid w:val="00E43BA6"/>
    <w:rsid w:val="00E466E7"/>
    <w:rsid w:val="00E832C9"/>
    <w:rsid w:val="00EF6924"/>
    <w:rsid w:val="00F32496"/>
    <w:rsid w:val="00FE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14925-5E9C-48E8-9EB0-396DF830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16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427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A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B16A7"/>
    <w:rPr>
      <w:b/>
      <w:bCs/>
    </w:rPr>
  </w:style>
  <w:style w:type="character" w:styleId="Hyperlink">
    <w:name w:val="Hyperlink"/>
    <w:basedOn w:val="DefaultParagraphFont"/>
    <w:uiPriority w:val="99"/>
    <w:unhideWhenUsed/>
    <w:rsid w:val="002B16A7"/>
    <w:rPr>
      <w:color w:val="0000FF"/>
      <w:u w:val="single"/>
    </w:rPr>
  </w:style>
  <w:style w:type="paragraph" w:styleId="BalloonText">
    <w:name w:val="Balloon Text"/>
    <w:basedOn w:val="Normal"/>
    <w:link w:val="BalloonTextChar"/>
    <w:uiPriority w:val="99"/>
    <w:semiHidden/>
    <w:unhideWhenUsed/>
    <w:rsid w:val="002B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A7"/>
    <w:rPr>
      <w:rFonts w:ascii="Segoe UI" w:hAnsi="Segoe UI" w:cs="Segoe UI"/>
      <w:sz w:val="18"/>
      <w:szCs w:val="18"/>
    </w:rPr>
  </w:style>
  <w:style w:type="paragraph" w:styleId="ListParagraph">
    <w:name w:val="List Paragraph"/>
    <w:basedOn w:val="Normal"/>
    <w:uiPriority w:val="34"/>
    <w:qFormat/>
    <w:rsid w:val="00D83FB5"/>
    <w:pPr>
      <w:ind w:left="720"/>
      <w:contextualSpacing/>
    </w:pPr>
  </w:style>
  <w:style w:type="table" w:styleId="TableGrid">
    <w:name w:val="Table Grid"/>
    <w:basedOn w:val="TableNormal"/>
    <w:uiPriority w:val="39"/>
    <w:rsid w:val="0019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7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427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4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24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620"/>
  </w:style>
  <w:style w:type="paragraph" w:styleId="Footer">
    <w:name w:val="footer"/>
    <w:basedOn w:val="Normal"/>
    <w:link w:val="FooterChar"/>
    <w:uiPriority w:val="99"/>
    <w:unhideWhenUsed/>
    <w:rsid w:val="0079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066">
      <w:bodyDiv w:val="1"/>
      <w:marLeft w:val="0"/>
      <w:marRight w:val="0"/>
      <w:marTop w:val="0"/>
      <w:marBottom w:val="0"/>
      <w:divBdr>
        <w:top w:val="none" w:sz="0" w:space="0" w:color="auto"/>
        <w:left w:val="none" w:sz="0" w:space="0" w:color="auto"/>
        <w:bottom w:val="none" w:sz="0" w:space="0" w:color="auto"/>
        <w:right w:val="none" w:sz="0" w:space="0" w:color="auto"/>
      </w:divBdr>
      <w:divsChild>
        <w:div w:id="2044086629">
          <w:marLeft w:val="-2400"/>
          <w:marRight w:val="-480"/>
          <w:marTop w:val="0"/>
          <w:marBottom w:val="0"/>
          <w:divBdr>
            <w:top w:val="none" w:sz="0" w:space="0" w:color="auto"/>
            <w:left w:val="none" w:sz="0" w:space="0" w:color="auto"/>
            <w:bottom w:val="none" w:sz="0" w:space="0" w:color="auto"/>
            <w:right w:val="none" w:sz="0" w:space="0" w:color="auto"/>
          </w:divBdr>
        </w:div>
        <w:div w:id="1481074415">
          <w:marLeft w:val="-2400"/>
          <w:marRight w:val="-480"/>
          <w:marTop w:val="0"/>
          <w:marBottom w:val="0"/>
          <w:divBdr>
            <w:top w:val="none" w:sz="0" w:space="0" w:color="auto"/>
            <w:left w:val="none" w:sz="0" w:space="0" w:color="auto"/>
            <w:bottom w:val="none" w:sz="0" w:space="0" w:color="auto"/>
            <w:right w:val="none" w:sz="0" w:space="0" w:color="auto"/>
          </w:divBdr>
        </w:div>
        <w:div w:id="81993126">
          <w:marLeft w:val="-2400"/>
          <w:marRight w:val="-480"/>
          <w:marTop w:val="0"/>
          <w:marBottom w:val="0"/>
          <w:divBdr>
            <w:top w:val="none" w:sz="0" w:space="0" w:color="auto"/>
            <w:left w:val="none" w:sz="0" w:space="0" w:color="auto"/>
            <w:bottom w:val="none" w:sz="0" w:space="0" w:color="auto"/>
            <w:right w:val="none" w:sz="0" w:space="0" w:color="auto"/>
          </w:divBdr>
        </w:div>
        <w:div w:id="1947736684">
          <w:marLeft w:val="-2400"/>
          <w:marRight w:val="-480"/>
          <w:marTop w:val="0"/>
          <w:marBottom w:val="0"/>
          <w:divBdr>
            <w:top w:val="none" w:sz="0" w:space="0" w:color="auto"/>
            <w:left w:val="none" w:sz="0" w:space="0" w:color="auto"/>
            <w:bottom w:val="none" w:sz="0" w:space="0" w:color="auto"/>
            <w:right w:val="none" w:sz="0" w:space="0" w:color="auto"/>
          </w:divBdr>
        </w:div>
        <w:div w:id="807165666">
          <w:marLeft w:val="-2400"/>
          <w:marRight w:val="-480"/>
          <w:marTop w:val="0"/>
          <w:marBottom w:val="0"/>
          <w:divBdr>
            <w:top w:val="none" w:sz="0" w:space="0" w:color="auto"/>
            <w:left w:val="none" w:sz="0" w:space="0" w:color="auto"/>
            <w:bottom w:val="none" w:sz="0" w:space="0" w:color="auto"/>
            <w:right w:val="none" w:sz="0" w:space="0" w:color="auto"/>
          </w:divBdr>
        </w:div>
        <w:div w:id="861015928">
          <w:marLeft w:val="-2400"/>
          <w:marRight w:val="-480"/>
          <w:marTop w:val="0"/>
          <w:marBottom w:val="0"/>
          <w:divBdr>
            <w:top w:val="none" w:sz="0" w:space="0" w:color="auto"/>
            <w:left w:val="none" w:sz="0" w:space="0" w:color="auto"/>
            <w:bottom w:val="none" w:sz="0" w:space="0" w:color="auto"/>
            <w:right w:val="none" w:sz="0" w:space="0" w:color="auto"/>
          </w:divBdr>
        </w:div>
        <w:div w:id="127093577">
          <w:marLeft w:val="-2400"/>
          <w:marRight w:val="-480"/>
          <w:marTop w:val="0"/>
          <w:marBottom w:val="0"/>
          <w:divBdr>
            <w:top w:val="none" w:sz="0" w:space="0" w:color="auto"/>
            <w:left w:val="none" w:sz="0" w:space="0" w:color="auto"/>
            <w:bottom w:val="none" w:sz="0" w:space="0" w:color="auto"/>
            <w:right w:val="none" w:sz="0" w:space="0" w:color="auto"/>
          </w:divBdr>
        </w:div>
        <w:div w:id="1282104285">
          <w:marLeft w:val="-2400"/>
          <w:marRight w:val="-480"/>
          <w:marTop w:val="0"/>
          <w:marBottom w:val="0"/>
          <w:divBdr>
            <w:top w:val="none" w:sz="0" w:space="0" w:color="auto"/>
            <w:left w:val="none" w:sz="0" w:space="0" w:color="auto"/>
            <w:bottom w:val="none" w:sz="0" w:space="0" w:color="auto"/>
            <w:right w:val="none" w:sz="0" w:space="0" w:color="auto"/>
          </w:divBdr>
        </w:div>
        <w:div w:id="1670408263">
          <w:marLeft w:val="-2400"/>
          <w:marRight w:val="-480"/>
          <w:marTop w:val="0"/>
          <w:marBottom w:val="0"/>
          <w:divBdr>
            <w:top w:val="none" w:sz="0" w:space="0" w:color="auto"/>
            <w:left w:val="none" w:sz="0" w:space="0" w:color="auto"/>
            <w:bottom w:val="none" w:sz="0" w:space="0" w:color="auto"/>
            <w:right w:val="none" w:sz="0" w:space="0" w:color="auto"/>
          </w:divBdr>
        </w:div>
      </w:divsChild>
    </w:div>
    <w:div w:id="860817921">
      <w:bodyDiv w:val="1"/>
      <w:marLeft w:val="0"/>
      <w:marRight w:val="0"/>
      <w:marTop w:val="0"/>
      <w:marBottom w:val="0"/>
      <w:divBdr>
        <w:top w:val="none" w:sz="0" w:space="0" w:color="auto"/>
        <w:left w:val="none" w:sz="0" w:space="0" w:color="auto"/>
        <w:bottom w:val="none" w:sz="0" w:space="0" w:color="auto"/>
        <w:right w:val="none" w:sz="0" w:space="0" w:color="auto"/>
      </w:divBdr>
    </w:div>
    <w:div w:id="943458479">
      <w:bodyDiv w:val="1"/>
      <w:marLeft w:val="0"/>
      <w:marRight w:val="0"/>
      <w:marTop w:val="0"/>
      <w:marBottom w:val="0"/>
      <w:divBdr>
        <w:top w:val="none" w:sz="0" w:space="0" w:color="auto"/>
        <w:left w:val="none" w:sz="0" w:space="0" w:color="auto"/>
        <w:bottom w:val="none" w:sz="0" w:space="0" w:color="auto"/>
        <w:right w:val="none" w:sz="0" w:space="0" w:color="auto"/>
      </w:divBdr>
      <w:divsChild>
        <w:div w:id="245841180">
          <w:marLeft w:val="-2400"/>
          <w:marRight w:val="-480"/>
          <w:marTop w:val="0"/>
          <w:marBottom w:val="0"/>
          <w:divBdr>
            <w:top w:val="none" w:sz="0" w:space="0" w:color="auto"/>
            <w:left w:val="none" w:sz="0" w:space="0" w:color="auto"/>
            <w:bottom w:val="none" w:sz="0" w:space="0" w:color="auto"/>
            <w:right w:val="none" w:sz="0" w:space="0" w:color="auto"/>
          </w:divBdr>
        </w:div>
        <w:div w:id="2024504957">
          <w:marLeft w:val="-2400"/>
          <w:marRight w:val="-480"/>
          <w:marTop w:val="0"/>
          <w:marBottom w:val="0"/>
          <w:divBdr>
            <w:top w:val="none" w:sz="0" w:space="0" w:color="auto"/>
            <w:left w:val="none" w:sz="0" w:space="0" w:color="auto"/>
            <w:bottom w:val="none" w:sz="0" w:space="0" w:color="auto"/>
            <w:right w:val="none" w:sz="0" w:space="0" w:color="auto"/>
          </w:divBdr>
        </w:div>
        <w:div w:id="680816080">
          <w:marLeft w:val="-2400"/>
          <w:marRight w:val="-480"/>
          <w:marTop w:val="0"/>
          <w:marBottom w:val="0"/>
          <w:divBdr>
            <w:top w:val="none" w:sz="0" w:space="0" w:color="auto"/>
            <w:left w:val="none" w:sz="0" w:space="0" w:color="auto"/>
            <w:bottom w:val="none" w:sz="0" w:space="0" w:color="auto"/>
            <w:right w:val="none" w:sz="0" w:space="0" w:color="auto"/>
          </w:divBdr>
        </w:div>
        <w:div w:id="1617708944">
          <w:marLeft w:val="-2400"/>
          <w:marRight w:val="-480"/>
          <w:marTop w:val="0"/>
          <w:marBottom w:val="0"/>
          <w:divBdr>
            <w:top w:val="none" w:sz="0" w:space="0" w:color="auto"/>
            <w:left w:val="none" w:sz="0" w:space="0" w:color="auto"/>
            <w:bottom w:val="none" w:sz="0" w:space="0" w:color="auto"/>
            <w:right w:val="none" w:sz="0" w:space="0" w:color="auto"/>
          </w:divBdr>
        </w:div>
        <w:div w:id="1981840642">
          <w:marLeft w:val="-2400"/>
          <w:marRight w:val="-480"/>
          <w:marTop w:val="0"/>
          <w:marBottom w:val="0"/>
          <w:divBdr>
            <w:top w:val="none" w:sz="0" w:space="0" w:color="auto"/>
            <w:left w:val="none" w:sz="0" w:space="0" w:color="auto"/>
            <w:bottom w:val="none" w:sz="0" w:space="0" w:color="auto"/>
            <w:right w:val="none" w:sz="0" w:space="0" w:color="auto"/>
          </w:divBdr>
        </w:div>
        <w:div w:id="1617980715">
          <w:marLeft w:val="-2400"/>
          <w:marRight w:val="-480"/>
          <w:marTop w:val="0"/>
          <w:marBottom w:val="0"/>
          <w:divBdr>
            <w:top w:val="none" w:sz="0" w:space="0" w:color="auto"/>
            <w:left w:val="none" w:sz="0" w:space="0" w:color="auto"/>
            <w:bottom w:val="none" w:sz="0" w:space="0" w:color="auto"/>
            <w:right w:val="none" w:sz="0" w:space="0" w:color="auto"/>
          </w:divBdr>
        </w:div>
      </w:divsChild>
    </w:div>
    <w:div w:id="1625650719">
      <w:bodyDiv w:val="1"/>
      <w:marLeft w:val="0"/>
      <w:marRight w:val="0"/>
      <w:marTop w:val="0"/>
      <w:marBottom w:val="0"/>
      <w:divBdr>
        <w:top w:val="none" w:sz="0" w:space="0" w:color="auto"/>
        <w:left w:val="none" w:sz="0" w:space="0" w:color="auto"/>
        <w:bottom w:val="none" w:sz="0" w:space="0" w:color="auto"/>
        <w:right w:val="none" w:sz="0" w:space="0" w:color="auto"/>
      </w:divBdr>
    </w:div>
    <w:div w:id="1745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1D76-8358-40D3-91D2-3A5839E5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moffat</dc:creator>
  <cp:lastModifiedBy>David Young</cp:lastModifiedBy>
  <cp:revision>2</cp:revision>
  <cp:lastPrinted>2018-06-05T11:18:00Z</cp:lastPrinted>
  <dcterms:created xsi:type="dcterms:W3CDTF">2018-06-28T12:41:00Z</dcterms:created>
  <dcterms:modified xsi:type="dcterms:W3CDTF">2018-06-28T12:41:00Z</dcterms:modified>
</cp:coreProperties>
</file>